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DD2" w:rsidRPr="004B45C1" w:rsidRDefault="005408E1" w:rsidP="00254DD2">
      <w:pPr>
        <w:jc w:val="center"/>
        <w:rPr>
          <w:b/>
          <w:i/>
          <w:sz w:val="40"/>
          <w:szCs w:val="40"/>
        </w:rPr>
      </w:pPr>
      <w:proofErr w:type="gramStart"/>
      <w:r>
        <w:rPr>
          <w:b/>
          <w:i/>
          <w:sz w:val="32"/>
          <w:szCs w:val="40"/>
        </w:rPr>
        <w:t>P</w:t>
      </w:r>
      <w:r w:rsidR="00254DD2" w:rsidRPr="004B45C1">
        <w:rPr>
          <w:b/>
          <w:i/>
          <w:sz w:val="32"/>
          <w:szCs w:val="40"/>
        </w:rPr>
        <w:t>ROGETTO  “</w:t>
      </w:r>
      <w:proofErr w:type="gramEnd"/>
      <w:r w:rsidR="00254DD2" w:rsidRPr="004B45C1">
        <w:rPr>
          <w:b/>
          <w:i/>
          <w:sz w:val="32"/>
          <w:szCs w:val="32"/>
        </w:rPr>
        <w:t>REMARE  A SCUOLA</w:t>
      </w:r>
      <w:r w:rsidR="00254DD2" w:rsidRPr="004B45C1">
        <w:rPr>
          <w:b/>
          <w:i/>
          <w:sz w:val="40"/>
          <w:szCs w:val="40"/>
        </w:rPr>
        <w:t>”</w:t>
      </w:r>
    </w:p>
    <w:p w:rsidR="00254DD2" w:rsidRPr="00B07948" w:rsidRDefault="00F15F9D" w:rsidP="00254DD2">
      <w:pPr>
        <w:ind w:left="3540" w:firstLine="708"/>
        <w:jc w:val="both"/>
        <w:rPr>
          <w:b/>
          <w:i/>
          <w:sz w:val="40"/>
          <w:szCs w:val="40"/>
        </w:rPr>
      </w:pPr>
      <w:r>
        <w:rPr>
          <w:b/>
          <w:i/>
          <w:noProof/>
          <w:sz w:val="40"/>
          <w:szCs w:val="40"/>
          <w:lang w:eastAsia="it-IT"/>
        </w:rPr>
        <w:drawing>
          <wp:inline distT="0" distB="0" distL="0" distR="0">
            <wp:extent cx="864486" cy="662940"/>
            <wp:effectExtent l="0" t="0" r="0" b="381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 colori sfondo bianc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67109" cy="664951"/>
                    </a:xfrm>
                    <a:prstGeom prst="rect">
                      <a:avLst/>
                    </a:prstGeom>
                  </pic:spPr>
                </pic:pic>
              </a:graphicData>
            </a:graphic>
          </wp:inline>
        </w:drawing>
      </w:r>
    </w:p>
    <w:p w:rsidR="00254DD2" w:rsidRPr="005408E1" w:rsidRDefault="00254DD2" w:rsidP="00254DD2">
      <w:pPr>
        <w:jc w:val="both"/>
        <w:rPr>
          <w:sz w:val="24"/>
          <w:szCs w:val="24"/>
        </w:rPr>
      </w:pPr>
      <w:r w:rsidRPr="005408E1">
        <w:rPr>
          <w:sz w:val="24"/>
          <w:szCs w:val="24"/>
        </w:rPr>
        <w:t>Il progetto, proposto dalla Federazione Italiana Canottaggio, è rivolto agli alunni ed alunne dell’ultimo biennio della Scuola Primaria ed a quelli della Scuola Secondaria di primo e secondo grado.</w:t>
      </w:r>
    </w:p>
    <w:p w:rsidR="00254DD2" w:rsidRPr="005408E1" w:rsidRDefault="00254DD2" w:rsidP="00254DD2">
      <w:pPr>
        <w:pStyle w:val="Titolo4"/>
        <w:rPr>
          <w:rFonts w:asciiTheme="minorHAnsi" w:hAnsiTheme="minorHAnsi"/>
          <w:sz w:val="24"/>
        </w:rPr>
      </w:pPr>
      <w:r w:rsidRPr="005408E1">
        <w:rPr>
          <w:rFonts w:asciiTheme="minorHAnsi" w:hAnsiTheme="minorHAnsi"/>
          <w:sz w:val="24"/>
        </w:rPr>
        <w:t>Presentazione</w:t>
      </w:r>
    </w:p>
    <w:p w:rsidR="00254DD2" w:rsidRPr="005408E1" w:rsidRDefault="00254DD2" w:rsidP="00254DD2">
      <w:pPr>
        <w:jc w:val="both"/>
        <w:rPr>
          <w:sz w:val="24"/>
          <w:szCs w:val="24"/>
        </w:rPr>
      </w:pPr>
    </w:p>
    <w:p w:rsidR="00254DD2" w:rsidRPr="005408E1" w:rsidRDefault="00254DD2" w:rsidP="00254DD2">
      <w:pPr>
        <w:jc w:val="both"/>
        <w:rPr>
          <w:sz w:val="24"/>
          <w:szCs w:val="24"/>
        </w:rPr>
      </w:pPr>
      <w:r w:rsidRPr="005408E1">
        <w:rPr>
          <w:sz w:val="24"/>
          <w:szCs w:val="24"/>
        </w:rPr>
        <w:t>Il progetto “Remare a Scuola”, che non prevede costi di frequenza per gli studenti, si pone l’obbiettivo di affiancare il mondo della Scuola, nella sua funzione educativa, offrendo ai docenti ed alle famiglie un supporto ulteriore alla formazione dei giovani.  Si vuole altresì offrire un’opportunità di crescita psico-fisica dell’alunno/studente, comunicando nel contempo il valore positivo e il piacere di praticare un’attività sportiva di squadra, che interagisce con l’ambiente naturale.</w:t>
      </w:r>
      <w:r w:rsidR="00A83796" w:rsidRPr="005408E1">
        <w:rPr>
          <w:sz w:val="24"/>
          <w:szCs w:val="24"/>
        </w:rPr>
        <w:t xml:space="preserve"> Tale progetto è rivolto anche agli alunni diversamente abili, come da schede tecniche federali concordate con il CIP.</w:t>
      </w:r>
    </w:p>
    <w:p w:rsidR="00254DD2" w:rsidRPr="005408E1" w:rsidRDefault="00254DD2" w:rsidP="00254DD2">
      <w:pPr>
        <w:jc w:val="both"/>
        <w:rPr>
          <w:b/>
          <w:sz w:val="24"/>
          <w:szCs w:val="24"/>
        </w:rPr>
      </w:pPr>
      <w:r w:rsidRPr="005408E1">
        <w:rPr>
          <w:b/>
          <w:sz w:val="24"/>
          <w:szCs w:val="24"/>
        </w:rPr>
        <w:t>Attività previste</w:t>
      </w:r>
    </w:p>
    <w:p w:rsidR="00254DD2" w:rsidRPr="005408E1" w:rsidRDefault="00254DD2" w:rsidP="00254DD2">
      <w:pPr>
        <w:jc w:val="both"/>
        <w:rPr>
          <w:sz w:val="24"/>
          <w:szCs w:val="24"/>
        </w:rPr>
      </w:pPr>
      <w:r w:rsidRPr="005408E1">
        <w:rPr>
          <w:sz w:val="24"/>
          <w:szCs w:val="24"/>
        </w:rPr>
        <w:t>Sono previste due fasi in un arco tempor</w:t>
      </w:r>
      <w:r w:rsidR="00B63A8E" w:rsidRPr="005408E1">
        <w:rPr>
          <w:sz w:val="24"/>
          <w:szCs w:val="24"/>
        </w:rPr>
        <w:t>ale che si sviluppa da Ottobre</w:t>
      </w:r>
      <w:r w:rsidRPr="005408E1">
        <w:rPr>
          <w:sz w:val="24"/>
          <w:szCs w:val="24"/>
        </w:rPr>
        <w:t xml:space="preserve"> a Maggio:</w:t>
      </w:r>
    </w:p>
    <w:p w:rsidR="00254DD2" w:rsidRPr="005408E1" w:rsidRDefault="00254DD2" w:rsidP="00254DD2">
      <w:pPr>
        <w:pStyle w:val="Paragrafoelenco"/>
        <w:numPr>
          <w:ilvl w:val="0"/>
          <w:numId w:val="1"/>
        </w:numPr>
        <w:jc w:val="both"/>
        <w:rPr>
          <w:rFonts w:asciiTheme="minorHAnsi" w:hAnsiTheme="minorHAnsi"/>
          <w:b/>
          <w:i/>
          <w:sz w:val="24"/>
          <w:szCs w:val="24"/>
          <w:u w:val="single"/>
        </w:rPr>
      </w:pPr>
      <w:r w:rsidRPr="005408E1">
        <w:rPr>
          <w:rFonts w:asciiTheme="minorHAnsi" w:hAnsiTheme="minorHAnsi"/>
          <w:b/>
          <w:i/>
          <w:sz w:val="24"/>
          <w:szCs w:val="24"/>
          <w:u w:val="single"/>
        </w:rPr>
        <w:t>Fase interna (indoor)</w:t>
      </w:r>
      <w:r w:rsidRPr="005408E1">
        <w:rPr>
          <w:rFonts w:asciiTheme="minorHAnsi" w:hAnsiTheme="minorHAnsi"/>
          <w:sz w:val="24"/>
          <w:szCs w:val="24"/>
        </w:rPr>
        <w:t>svolta presso l’Istituto in stretta collaborazione con l’insegnante di educazione fisica, dedicata essenzialmente all’attività motoria di base e ludico-motoria e - in funzione dell’età - all’insegnamento e alla pratica del canottaggio “indoor”.</w:t>
      </w:r>
    </w:p>
    <w:p w:rsidR="00254DD2" w:rsidRPr="005408E1" w:rsidRDefault="00254DD2" w:rsidP="00254DD2">
      <w:pPr>
        <w:pStyle w:val="Paragrafoelenco"/>
        <w:numPr>
          <w:ilvl w:val="0"/>
          <w:numId w:val="1"/>
        </w:numPr>
        <w:jc w:val="both"/>
        <w:rPr>
          <w:rFonts w:asciiTheme="minorHAnsi" w:hAnsiTheme="minorHAnsi"/>
          <w:b/>
          <w:i/>
          <w:sz w:val="24"/>
          <w:szCs w:val="24"/>
          <w:u w:val="single"/>
        </w:rPr>
      </w:pPr>
      <w:r w:rsidRPr="005408E1">
        <w:rPr>
          <w:rFonts w:asciiTheme="minorHAnsi" w:hAnsiTheme="minorHAnsi"/>
          <w:b/>
          <w:i/>
          <w:sz w:val="24"/>
          <w:szCs w:val="24"/>
          <w:u w:val="single"/>
        </w:rPr>
        <w:t>Fase esterna (outdoor)</w:t>
      </w:r>
      <w:r w:rsidRPr="005408E1">
        <w:rPr>
          <w:rFonts w:asciiTheme="minorHAnsi" w:hAnsiTheme="minorHAnsi"/>
          <w:sz w:val="24"/>
          <w:szCs w:val="24"/>
        </w:rPr>
        <w:t>svolta presso la società per permettere l’utilizzo delle imbarcazioni e l’esperienza della voga in acqua. Questa seconda fase potrà realizzarsi anche nei mesi autunnali e invernali compatibilmente con le condizioni meteorologiche e climatiche. Per gli alunni delle Scuole Primarie l’approccio alle imbarcazioni sarà ludico.</w:t>
      </w:r>
    </w:p>
    <w:p w:rsidR="00254DD2" w:rsidRPr="005408E1" w:rsidRDefault="00254DD2" w:rsidP="00254DD2">
      <w:pPr>
        <w:jc w:val="both"/>
        <w:rPr>
          <w:sz w:val="24"/>
          <w:szCs w:val="24"/>
        </w:rPr>
      </w:pPr>
      <w:r w:rsidRPr="005408E1">
        <w:rPr>
          <w:sz w:val="24"/>
          <w:szCs w:val="24"/>
        </w:rPr>
        <w:t xml:space="preserve">Il monte ore complessivo dedicato al progetto, la collocazione oraria e la periodizzazione settimanale verrà concordato dalla Scuola </w:t>
      </w:r>
      <w:r w:rsidR="006422EC" w:rsidRPr="005408E1">
        <w:rPr>
          <w:sz w:val="24"/>
          <w:szCs w:val="24"/>
        </w:rPr>
        <w:t xml:space="preserve">con la </w:t>
      </w:r>
      <w:r w:rsidRPr="005408E1">
        <w:rPr>
          <w:sz w:val="24"/>
          <w:szCs w:val="24"/>
        </w:rPr>
        <w:t>Società.</w:t>
      </w:r>
    </w:p>
    <w:p w:rsidR="00254DD2" w:rsidRPr="005408E1" w:rsidRDefault="00254DD2" w:rsidP="00254DD2">
      <w:pPr>
        <w:jc w:val="both"/>
        <w:rPr>
          <w:sz w:val="24"/>
          <w:szCs w:val="24"/>
        </w:rPr>
      </w:pPr>
      <w:r w:rsidRPr="005408E1">
        <w:rPr>
          <w:sz w:val="24"/>
          <w:szCs w:val="24"/>
        </w:rPr>
        <w:t xml:space="preserve">Nei mesi di Febbraio/Marzo, a conclusione dell’attività interna, è prevista la partecipazione di tutti gli alunni delle </w:t>
      </w:r>
      <w:r w:rsidRPr="005408E1">
        <w:rPr>
          <w:sz w:val="24"/>
          <w:szCs w:val="24"/>
          <w:u w:val="single"/>
        </w:rPr>
        <w:t xml:space="preserve">Scuole secondarie </w:t>
      </w:r>
      <w:r w:rsidRPr="005408E1">
        <w:rPr>
          <w:sz w:val="24"/>
          <w:szCs w:val="24"/>
        </w:rPr>
        <w:t xml:space="preserve">al </w:t>
      </w:r>
      <w:r w:rsidRPr="005408E1">
        <w:rPr>
          <w:b/>
          <w:sz w:val="24"/>
          <w:szCs w:val="24"/>
        </w:rPr>
        <w:t xml:space="preserve">Campionato Interscolastico di “indoor </w:t>
      </w:r>
      <w:proofErr w:type="spellStart"/>
      <w:proofErr w:type="gramStart"/>
      <w:r w:rsidRPr="005408E1">
        <w:rPr>
          <w:b/>
          <w:sz w:val="24"/>
          <w:szCs w:val="24"/>
        </w:rPr>
        <w:t>rowing</w:t>
      </w:r>
      <w:proofErr w:type="spellEnd"/>
      <w:r w:rsidRPr="005408E1">
        <w:rPr>
          <w:b/>
          <w:sz w:val="24"/>
          <w:szCs w:val="24"/>
        </w:rPr>
        <w:t xml:space="preserve">”  </w:t>
      </w:r>
      <w:r w:rsidRPr="005408E1">
        <w:rPr>
          <w:sz w:val="24"/>
          <w:szCs w:val="24"/>
        </w:rPr>
        <w:t>organizzato</w:t>
      </w:r>
      <w:proofErr w:type="gramEnd"/>
      <w:r w:rsidRPr="005408E1">
        <w:rPr>
          <w:sz w:val="24"/>
          <w:szCs w:val="24"/>
        </w:rPr>
        <w:t xml:space="preserve">, su base nazionale, tra gli Istituti aderenti al progetto. Per gli alunni </w:t>
      </w:r>
      <w:r w:rsidRPr="005408E1">
        <w:rPr>
          <w:sz w:val="24"/>
          <w:szCs w:val="24"/>
          <w:u w:val="single"/>
        </w:rPr>
        <w:t xml:space="preserve">della Scuola </w:t>
      </w:r>
      <w:proofErr w:type="gramStart"/>
      <w:r w:rsidRPr="005408E1">
        <w:rPr>
          <w:sz w:val="24"/>
          <w:szCs w:val="24"/>
          <w:u w:val="single"/>
        </w:rPr>
        <w:t xml:space="preserve">primaria  </w:t>
      </w:r>
      <w:r w:rsidRPr="005408E1">
        <w:rPr>
          <w:sz w:val="24"/>
          <w:szCs w:val="24"/>
        </w:rPr>
        <w:t>sono</w:t>
      </w:r>
      <w:proofErr w:type="gramEnd"/>
      <w:r w:rsidRPr="005408E1">
        <w:rPr>
          <w:sz w:val="24"/>
          <w:szCs w:val="24"/>
        </w:rPr>
        <w:t xml:space="preserve"> previste prove al </w:t>
      </w:r>
      <w:proofErr w:type="spellStart"/>
      <w:r w:rsidRPr="005408E1">
        <w:rPr>
          <w:sz w:val="24"/>
          <w:szCs w:val="24"/>
        </w:rPr>
        <w:t>remoergometro</w:t>
      </w:r>
      <w:proofErr w:type="spellEnd"/>
      <w:r w:rsidRPr="005408E1">
        <w:rPr>
          <w:sz w:val="24"/>
          <w:szCs w:val="24"/>
        </w:rPr>
        <w:t xml:space="preserve"> nell’ambito dell’attività motoria e promozionale svolta.</w:t>
      </w:r>
    </w:p>
    <w:p w:rsidR="00254DD2" w:rsidRPr="005408E1" w:rsidRDefault="00254DD2" w:rsidP="00254DD2">
      <w:pPr>
        <w:jc w:val="both"/>
        <w:rPr>
          <w:sz w:val="24"/>
          <w:szCs w:val="24"/>
        </w:rPr>
      </w:pPr>
      <w:r w:rsidRPr="005408E1">
        <w:rPr>
          <w:sz w:val="24"/>
          <w:szCs w:val="24"/>
        </w:rPr>
        <w:t xml:space="preserve">Nel mese </w:t>
      </w:r>
      <w:r w:rsidR="006422EC" w:rsidRPr="005408E1">
        <w:rPr>
          <w:sz w:val="24"/>
          <w:szCs w:val="24"/>
        </w:rPr>
        <w:t xml:space="preserve">di </w:t>
      </w:r>
      <w:r w:rsidRPr="005408E1">
        <w:rPr>
          <w:sz w:val="24"/>
          <w:szCs w:val="24"/>
        </w:rPr>
        <w:t xml:space="preserve">Aprile e nel mese di Maggio, a conclusione dell’attività esterna, gli studenti delle </w:t>
      </w:r>
      <w:r w:rsidRPr="005408E1">
        <w:rPr>
          <w:sz w:val="24"/>
          <w:szCs w:val="24"/>
          <w:u w:val="single"/>
        </w:rPr>
        <w:t>Scuole secondarie</w:t>
      </w:r>
      <w:r w:rsidRPr="005408E1">
        <w:rPr>
          <w:sz w:val="24"/>
          <w:szCs w:val="24"/>
        </w:rPr>
        <w:t xml:space="preserve"> potranno partecipare, rispettivamente, alla </w:t>
      </w:r>
      <w:r w:rsidRPr="005408E1">
        <w:rPr>
          <w:sz w:val="24"/>
          <w:szCs w:val="24"/>
          <w:u w:val="single"/>
        </w:rPr>
        <w:t>Fase Regionale</w:t>
      </w:r>
      <w:r w:rsidRPr="005408E1">
        <w:rPr>
          <w:sz w:val="24"/>
          <w:szCs w:val="24"/>
        </w:rPr>
        <w:t xml:space="preserve"> e - in subordine alle strategie </w:t>
      </w:r>
      <w:r w:rsidRPr="005408E1">
        <w:rPr>
          <w:sz w:val="24"/>
          <w:szCs w:val="24"/>
        </w:rPr>
        <w:lastRenderedPageBreak/>
        <w:t xml:space="preserve">che vorrà adottare il MIUR -  alla </w:t>
      </w:r>
      <w:r w:rsidRPr="005408E1">
        <w:rPr>
          <w:sz w:val="24"/>
          <w:szCs w:val="24"/>
          <w:u w:val="single"/>
        </w:rPr>
        <w:t>Fase Nazionale</w:t>
      </w:r>
      <w:r w:rsidRPr="005408E1">
        <w:rPr>
          <w:sz w:val="24"/>
          <w:szCs w:val="24"/>
        </w:rPr>
        <w:t xml:space="preserve"> dei </w:t>
      </w:r>
      <w:r w:rsidRPr="005408E1">
        <w:rPr>
          <w:b/>
          <w:bCs/>
          <w:sz w:val="24"/>
          <w:szCs w:val="24"/>
        </w:rPr>
        <w:t xml:space="preserve">Campionati Studenteschi in </w:t>
      </w:r>
      <w:proofErr w:type="spellStart"/>
      <w:r w:rsidRPr="005408E1">
        <w:rPr>
          <w:b/>
          <w:bCs/>
          <w:sz w:val="24"/>
          <w:szCs w:val="24"/>
        </w:rPr>
        <w:t>barca</w:t>
      </w:r>
      <w:r w:rsidRPr="005408E1">
        <w:rPr>
          <w:sz w:val="24"/>
          <w:szCs w:val="24"/>
        </w:rPr>
        <w:t>.Gli</w:t>
      </w:r>
      <w:proofErr w:type="spellEnd"/>
      <w:r w:rsidRPr="005408E1">
        <w:rPr>
          <w:sz w:val="24"/>
          <w:szCs w:val="24"/>
        </w:rPr>
        <w:t xml:space="preserve"> equipaggi scolastici gareggeranno utilizzando imbarcazioni messe a disposizione dalla Federazione Italiana Canottaggio e/o dalle Società remiere. </w:t>
      </w:r>
    </w:p>
    <w:p w:rsidR="00254DD2" w:rsidRPr="005408E1" w:rsidRDefault="00254DD2" w:rsidP="00254DD2">
      <w:pPr>
        <w:jc w:val="both"/>
        <w:rPr>
          <w:b/>
          <w:sz w:val="24"/>
          <w:szCs w:val="24"/>
        </w:rPr>
      </w:pPr>
      <w:r w:rsidRPr="005408E1">
        <w:rPr>
          <w:b/>
          <w:sz w:val="24"/>
          <w:szCs w:val="24"/>
        </w:rPr>
        <w:t>Finalità</w:t>
      </w:r>
    </w:p>
    <w:p w:rsidR="00254DD2" w:rsidRPr="005408E1" w:rsidRDefault="00254DD2" w:rsidP="00254DD2">
      <w:pPr>
        <w:pStyle w:val="Corpotesto"/>
        <w:rPr>
          <w:rFonts w:asciiTheme="minorHAnsi" w:hAnsiTheme="minorHAnsi"/>
        </w:rPr>
      </w:pPr>
      <w:r w:rsidRPr="005408E1">
        <w:rPr>
          <w:rFonts w:asciiTheme="minorHAnsi" w:hAnsiTheme="minorHAnsi"/>
        </w:rPr>
        <w:t xml:space="preserve">Il Progetto si fonda sulla convinzione che la pratica dell’attività motoria in generale, ed in particolare quella del canottaggio, rappresenta un efficace strumento per la formazione della personalità in età giovanile, per lo sviluppo ed il mantenimento di un corretto equilibrio psico-fisico, per il miglioramento della qualità di vita e per favorire l’inclusione sociale. Può altresì essere un valido supporto alla Scuola nell’arginare il rischio di dispersione scolastica.  </w:t>
      </w:r>
    </w:p>
    <w:p w:rsidR="00254DD2" w:rsidRPr="005408E1" w:rsidRDefault="00254DD2" w:rsidP="00254DD2">
      <w:pPr>
        <w:jc w:val="both"/>
        <w:rPr>
          <w:sz w:val="24"/>
          <w:szCs w:val="24"/>
        </w:rPr>
      </w:pPr>
      <w:r w:rsidRPr="005408E1">
        <w:rPr>
          <w:sz w:val="24"/>
          <w:szCs w:val="24"/>
        </w:rPr>
        <w:t>Il canottaggio è anche una disciplina sportiva praticabile da quasi tutti i disabili fisici ed intellettivi e contribuisce a favorirne l’integrazione.</w:t>
      </w:r>
    </w:p>
    <w:p w:rsidR="00254DD2" w:rsidRPr="005408E1" w:rsidRDefault="00254DD2" w:rsidP="00254DD2">
      <w:pPr>
        <w:pStyle w:val="Corpotesto"/>
        <w:rPr>
          <w:rFonts w:asciiTheme="minorHAnsi" w:hAnsiTheme="minorHAnsi"/>
        </w:rPr>
      </w:pPr>
      <w:r w:rsidRPr="005408E1">
        <w:rPr>
          <w:rFonts w:asciiTheme="minorHAnsi" w:hAnsiTheme="minorHAnsi"/>
        </w:rPr>
        <w:t>Il valore educativo del Progetto è dato inoltre:</w:t>
      </w:r>
    </w:p>
    <w:p w:rsidR="00254DD2" w:rsidRPr="005408E1" w:rsidRDefault="00254DD2" w:rsidP="00254DD2">
      <w:pPr>
        <w:pStyle w:val="Corpotesto"/>
        <w:numPr>
          <w:ilvl w:val="0"/>
          <w:numId w:val="3"/>
        </w:numPr>
        <w:rPr>
          <w:rFonts w:asciiTheme="minorHAnsi" w:hAnsiTheme="minorHAnsi"/>
        </w:rPr>
      </w:pPr>
      <w:proofErr w:type="gramStart"/>
      <w:r w:rsidRPr="005408E1">
        <w:rPr>
          <w:rFonts w:asciiTheme="minorHAnsi" w:hAnsiTheme="minorHAnsi"/>
        </w:rPr>
        <w:t>dal</w:t>
      </w:r>
      <w:proofErr w:type="gramEnd"/>
      <w:r w:rsidRPr="005408E1">
        <w:rPr>
          <w:rFonts w:asciiTheme="minorHAnsi" w:hAnsiTheme="minorHAnsi"/>
        </w:rPr>
        <w:t xml:space="preserve"> lavoro di gruppo finalizzato al raggiungimento di un obiettivo comune</w:t>
      </w:r>
    </w:p>
    <w:p w:rsidR="00254DD2" w:rsidRPr="005408E1" w:rsidRDefault="00254DD2" w:rsidP="00254DD2">
      <w:pPr>
        <w:pStyle w:val="Corpotesto"/>
        <w:numPr>
          <w:ilvl w:val="0"/>
          <w:numId w:val="3"/>
        </w:numPr>
        <w:rPr>
          <w:rFonts w:asciiTheme="minorHAnsi" w:hAnsiTheme="minorHAnsi"/>
        </w:rPr>
      </w:pPr>
      <w:proofErr w:type="gramStart"/>
      <w:r w:rsidRPr="005408E1">
        <w:rPr>
          <w:rFonts w:asciiTheme="minorHAnsi" w:hAnsiTheme="minorHAnsi"/>
        </w:rPr>
        <w:t>dalla</w:t>
      </w:r>
      <w:proofErr w:type="gramEnd"/>
      <w:r w:rsidRPr="005408E1">
        <w:rPr>
          <w:rFonts w:asciiTheme="minorHAnsi" w:hAnsiTheme="minorHAnsi"/>
        </w:rPr>
        <w:t xml:space="preserve"> conoscenza e dal rispetto dell’ambiente naturale nel quale il canottaggio viene praticato</w:t>
      </w:r>
    </w:p>
    <w:p w:rsidR="00254DD2" w:rsidRPr="005408E1" w:rsidRDefault="00254DD2" w:rsidP="00254DD2">
      <w:pPr>
        <w:jc w:val="both"/>
        <w:rPr>
          <w:b/>
          <w:sz w:val="24"/>
          <w:szCs w:val="24"/>
        </w:rPr>
      </w:pPr>
      <w:r w:rsidRPr="005408E1">
        <w:rPr>
          <w:b/>
          <w:sz w:val="24"/>
          <w:szCs w:val="24"/>
        </w:rPr>
        <w:t>Soggetti organizzatori</w:t>
      </w:r>
    </w:p>
    <w:p w:rsidR="00254DD2" w:rsidRPr="005408E1" w:rsidRDefault="00254DD2" w:rsidP="00254DD2">
      <w:pPr>
        <w:jc w:val="both"/>
        <w:rPr>
          <w:sz w:val="24"/>
          <w:szCs w:val="24"/>
        </w:rPr>
      </w:pPr>
      <w:r w:rsidRPr="005408E1">
        <w:rPr>
          <w:sz w:val="24"/>
          <w:szCs w:val="24"/>
        </w:rPr>
        <w:t>&gt; FIC Federazione Italiana Canottaggio -  Settore Scuola</w:t>
      </w:r>
    </w:p>
    <w:p w:rsidR="00254DD2" w:rsidRPr="005408E1" w:rsidRDefault="00254DD2" w:rsidP="00254DD2">
      <w:pPr>
        <w:jc w:val="both"/>
        <w:rPr>
          <w:sz w:val="24"/>
          <w:szCs w:val="24"/>
        </w:rPr>
      </w:pPr>
      <w:r w:rsidRPr="005408E1">
        <w:rPr>
          <w:sz w:val="24"/>
          <w:szCs w:val="24"/>
        </w:rPr>
        <w:t>&gt; Società……………</w:t>
      </w:r>
    </w:p>
    <w:p w:rsidR="00254DD2" w:rsidRPr="005408E1" w:rsidRDefault="00254DD2" w:rsidP="00254DD2">
      <w:pPr>
        <w:jc w:val="both"/>
        <w:rPr>
          <w:b/>
          <w:sz w:val="24"/>
          <w:szCs w:val="24"/>
        </w:rPr>
      </w:pPr>
      <w:bookmarkStart w:id="0" w:name="_GoBack"/>
      <w:bookmarkEnd w:id="0"/>
      <w:r w:rsidRPr="005408E1">
        <w:rPr>
          <w:b/>
          <w:sz w:val="24"/>
          <w:szCs w:val="24"/>
        </w:rPr>
        <w:t xml:space="preserve">Risorse professionali </w:t>
      </w:r>
    </w:p>
    <w:p w:rsidR="00254DD2" w:rsidRPr="005408E1" w:rsidRDefault="00254DD2" w:rsidP="00254DD2">
      <w:pPr>
        <w:pStyle w:val="Paragrafoelenco"/>
        <w:numPr>
          <w:ilvl w:val="0"/>
          <w:numId w:val="2"/>
        </w:numPr>
        <w:jc w:val="both"/>
        <w:rPr>
          <w:rFonts w:asciiTheme="minorHAnsi" w:hAnsiTheme="minorHAnsi"/>
          <w:sz w:val="24"/>
          <w:szCs w:val="24"/>
        </w:rPr>
      </w:pPr>
      <w:r w:rsidRPr="005408E1">
        <w:rPr>
          <w:rFonts w:asciiTheme="minorHAnsi" w:hAnsiTheme="minorHAnsi"/>
          <w:b/>
          <w:i/>
          <w:sz w:val="24"/>
          <w:szCs w:val="24"/>
          <w:u w:val="single"/>
        </w:rPr>
        <w:t>Interne alla Scuola</w:t>
      </w:r>
      <w:r w:rsidRPr="005408E1">
        <w:rPr>
          <w:rFonts w:asciiTheme="minorHAnsi" w:hAnsiTheme="minorHAnsi"/>
          <w:sz w:val="24"/>
          <w:szCs w:val="24"/>
        </w:rPr>
        <w:t>: Insegnanti scuola primaria, Insegnanti di Attività Fisica e Motoria, personale ATA</w:t>
      </w:r>
    </w:p>
    <w:p w:rsidR="00254DD2" w:rsidRPr="005408E1" w:rsidRDefault="00254DD2" w:rsidP="00254DD2">
      <w:pPr>
        <w:pStyle w:val="Paragrafoelenco"/>
        <w:numPr>
          <w:ilvl w:val="0"/>
          <w:numId w:val="2"/>
        </w:numPr>
        <w:jc w:val="both"/>
        <w:rPr>
          <w:rFonts w:asciiTheme="minorHAnsi" w:hAnsiTheme="minorHAnsi"/>
          <w:sz w:val="24"/>
          <w:szCs w:val="24"/>
        </w:rPr>
      </w:pPr>
      <w:r w:rsidRPr="005408E1">
        <w:rPr>
          <w:rFonts w:asciiTheme="minorHAnsi" w:hAnsiTheme="minorHAnsi"/>
          <w:b/>
          <w:i/>
          <w:sz w:val="24"/>
          <w:szCs w:val="24"/>
          <w:u w:val="single"/>
        </w:rPr>
        <w:t>Esterne alla Scuola</w:t>
      </w:r>
      <w:r w:rsidRPr="005408E1">
        <w:rPr>
          <w:rFonts w:asciiTheme="minorHAnsi" w:hAnsiTheme="minorHAnsi"/>
          <w:sz w:val="24"/>
          <w:szCs w:val="24"/>
        </w:rPr>
        <w:t>: Allenatori di Canottaggio iscritti all’albo Nazionale FIC e Istruttori C.A.S. operanti presso la Società Tutor.</w:t>
      </w:r>
    </w:p>
    <w:p w:rsidR="00254DD2" w:rsidRPr="005408E1" w:rsidRDefault="00254DD2" w:rsidP="00254DD2">
      <w:pPr>
        <w:ind w:left="360"/>
        <w:jc w:val="both"/>
        <w:rPr>
          <w:b/>
          <w:sz w:val="24"/>
          <w:szCs w:val="24"/>
        </w:rPr>
      </w:pPr>
      <w:r w:rsidRPr="005408E1">
        <w:rPr>
          <w:b/>
          <w:sz w:val="24"/>
          <w:szCs w:val="24"/>
        </w:rPr>
        <w:t>Spazi, attrezzature e supporti utilizzati</w:t>
      </w:r>
    </w:p>
    <w:p w:rsidR="00254DD2" w:rsidRPr="005408E1" w:rsidRDefault="00254DD2" w:rsidP="00254DD2">
      <w:pPr>
        <w:spacing w:after="0"/>
        <w:ind w:left="357"/>
        <w:jc w:val="both"/>
        <w:rPr>
          <w:sz w:val="24"/>
          <w:szCs w:val="24"/>
        </w:rPr>
      </w:pPr>
      <w:r w:rsidRPr="005408E1">
        <w:rPr>
          <w:sz w:val="24"/>
          <w:szCs w:val="24"/>
        </w:rPr>
        <w:t xml:space="preserve">Durante la “fase interna”: classe, palestre, </w:t>
      </w:r>
      <w:proofErr w:type="spellStart"/>
      <w:r w:rsidRPr="005408E1">
        <w:rPr>
          <w:sz w:val="24"/>
          <w:szCs w:val="24"/>
        </w:rPr>
        <w:t>remoergometri</w:t>
      </w:r>
      <w:proofErr w:type="spellEnd"/>
      <w:r w:rsidRPr="005408E1">
        <w:rPr>
          <w:sz w:val="24"/>
          <w:szCs w:val="24"/>
        </w:rPr>
        <w:t>, filmati etc.</w:t>
      </w:r>
    </w:p>
    <w:p w:rsidR="00254DD2" w:rsidRPr="005408E1" w:rsidRDefault="006422EC" w:rsidP="00254DD2">
      <w:pPr>
        <w:spacing w:after="0"/>
        <w:ind w:left="357"/>
        <w:jc w:val="both"/>
        <w:rPr>
          <w:sz w:val="24"/>
          <w:szCs w:val="24"/>
        </w:rPr>
      </w:pPr>
      <w:r w:rsidRPr="005408E1">
        <w:rPr>
          <w:sz w:val="24"/>
          <w:szCs w:val="24"/>
        </w:rPr>
        <w:t xml:space="preserve">Durante la </w:t>
      </w:r>
      <w:proofErr w:type="gramStart"/>
      <w:r w:rsidRPr="005408E1">
        <w:rPr>
          <w:sz w:val="24"/>
          <w:szCs w:val="24"/>
        </w:rPr>
        <w:t>“ fase</w:t>
      </w:r>
      <w:proofErr w:type="gramEnd"/>
      <w:r w:rsidRPr="005408E1">
        <w:rPr>
          <w:sz w:val="24"/>
          <w:szCs w:val="24"/>
        </w:rPr>
        <w:t xml:space="preserve">  esterna”: l</w:t>
      </w:r>
      <w:r w:rsidR="00254DD2" w:rsidRPr="005408E1">
        <w:rPr>
          <w:sz w:val="24"/>
          <w:szCs w:val="24"/>
        </w:rPr>
        <w:t>’impianto sportivo e le imbarcazioni delle società.</w:t>
      </w:r>
    </w:p>
    <w:p w:rsidR="00254DD2" w:rsidRPr="005408E1" w:rsidRDefault="00254DD2" w:rsidP="00254DD2">
      <w:pPr>
        <w:spacing w:after="0"/>
        <w:ind w:left="357"/>
        <w:jc w:val="both"/>
        <w:rPr>
          <w:sz w:val="24"/>
          <w:szCs w:val="24"/>
        </w:rPr>
      </w:pPr>
    </w:p>
    <w:p w:rsidR="00254DD2" w:rsidRPr="005408E1" w:rsidRDefault="00254DD2" w:rsidP="00254DD2">
      <w:pPr>
        <w:ind w:left="360"/>
        <w:jc w:val="both"/>
        <w:rPr>
          <w:b/>
          <w:i/>
          <w:sz w:val="24"/>
          <w:szCs w:val="24"/>
        </w:rPr>
      </w:pPr>
      <w:r w:rsidRPr="005408E1">
        <w:rPr>
          <w:b/>
          <w:i/>
          <w:sz w:val="24"/>
          <w:szCs w:val="24"/>
        </w:rPr>
        <w:t>NB: - Gli alunni potranno utilizzare le imbarcazioni solo previo accertamento della loro abilità natatoria anche mediante autocertificazione da parte di chi esercita la potestà genitoriale.</w:t>
      </w:r>
    </w:p>
    <w:p w:rsidR="00254DD2" w:rsidRPr="005408E1" w:rsidRDefault="00254DD2" w:rsidP="00254DD2">
      <w:pPr>
        <w:ind w:left="360"/>
        <w:jc w:val="both"/>
        <w:rPr>
          <w:b/>
          <w:i/>
          <w:sz w:val="24"/>
          <w:szCs w:val="24"/>
        </w:rPr>
      </w:pPr>
      <w:r w:rsidRPr="005408E1">
        <w:rPr>
          <w:b/>
          <w:i/>
          <w:sz w:val="24"/>
          <w:szCs w:val="24"/>
        </w:rPr>
        <w:t xml:space="preserve">Gli alunni partecipanti al progetto, relativamente alla fase in barca, verranno tesserati alla Federazione Italiana Canottaggio, nel caso già non lo fossero, </w:t>
      </w:r>
      <w:r w:rsidR="001E340D" w:rsidRPr="005408E1">
        <w:rPr>
          <w:b/>
          <w:i/>
          <w:sz w:val="24"/>
          <w:szCs w:val="24"/>
        </w:rPr>
        <w:t xml:space="preserve">nella categoria promozionale </w:t>
      </w:r>
      <w:r w:rsidRPr="005408E1">
        <w:rPr>
          <w:b/>
          <w:i/>
          <w:sz w:val="24"/>
          <w:szCs w:val="24"/>
        </w:rPr>
        <w:t>al costo effettivo di</w:t>
      </w:r>
      <w:r w:rsidR="001E340D" w:rsidRPr="005408E1">
        <w:rPr>
          <w:b/>
          <w:i/>
          <w:sz w:val="24"/>
          <w:szCs w:val="24"/>
        </w:rPr>
        <w:t xml:space="preserve"> 3</w:t>
      </w:r>
      <w:r w:rsidRPr="005408E1">
        <w:rPr>
          <w:b/>
          <w:i/>
          <w:sz w:val="24"/>
          <w:szCs w:val="24"/>
        </w:rPr>
        <w:t>,00 Euro in modo da poter usufruire della polizza assicurativa stipulata dalla Federazione stessa nell’interesse dei suoi tesserati.</w:t>
      </w:r>
    </w:p>
    <w:p w:rsidR="00254DD2" w:rsidRPr="005408E1" w:rsidRDefault="00254DD2" w:rsidP="00254DD2">
      <w:pPr>
        <w:ind w:left="360"/>
        <w:jc w:val="both"/>
        <w:rPr>
          <w:b/>
          <w:i/>
          <w:sz w:val="24"/>
          <w:szCs w:val="24"/>
        </w:rPr>
      </w:pPr>
      <w:r w:rsidRPr="005408E1">
        <w:rPr>
          <w:b/>
          <w:i/>
          <w:sz w:val="24"/>
          <w:szCs w:val="24"/>
        </w:rPr>
        <w:lastRenderedPageBreak/>
        <w:t>Per la partecipazione alla fase nazionale è prevista la certificazione medica agonistica, rilasciata dai centri di Medicina Sportiva convenzionati, mentre per la fase di istituto e le altre attività correlate è sufficiente la certificazione medica di idoneità generica.</w:t>
      </w:r>
    </w:p>
    <w:p w:rsidR="00254DD2" w:rsidRPr="005408E1" w:rsidRDefault="00254DD2" w:rsidP="00254DD2">
      <w:pPr>
        <w:ind w:left="360"/>
        <w:jc w:val="both"/>
        <w:rPr>
          <w:b/>
          <w:sz w:val="24"/>
          <w:szCs w:val="24"/>
        </w:rPr>
      </w:pPr>
      <w:r w:rsidRPr="005408E1">
        <w:rPr>
          <w:b/>
          <w:sz w:val="24"/>
          <w:szCs w:val="24"/>
        </w:rPr>
        <w:t>Didattica</w:t>
      </w:r>
    </w:p>
    <w:p w:rsidR="00254DD2" w:rsidRPr="005408E1" w:rsidRDefault="00254DD2" w:rsidP="00254DD2">
      <w:pPr>
        <w:ind w:left="360"/>
        <w:jc w:val="both"/>
        <w:rPr>
          <w:sz w:val="24"/>
          <w:szCs w:val="24"/>
        </w:rPr>
      </w:pPr>
      <w:r w:rsidRPr="005408E1">
        <w:rPr>
          <w:b/>
          <w:i/>
          <w:sz w:val="24"/>
          <w:szCs w:val="24"/>
        </w:rPr>
        <w:t>Formazione dei docenti –</w:t>
      </w:r>
      <w:r w:rsidRPr="005408E1">
        <w:rPr>
          <w:sz w:val="24"/>
          <w:szCs w:val="24"/>
        </w:rPr>
        <w:t xml:space="preserve"> Prevista nella prima fase per l’insegnamento delle tecniche di utilizzo del </w:t>
      </w:r>
      <w:proofErr w:type="spellStart"/>
      <w:r w:rsidRPr="005408E1">
        <w:rPr>
          <w:sz w:val="24"/>
          <w:szCs w:val="24"/>
        </w:rPr>
        <w:t>remoergometro</w:t>
      </w:r>
      <w:proofErr w:type="spellEnd"/>
      <w:r w:rsidRPr="005408E1">
        <w:rPr>
          <w:sz w:val="24"/>
          <w:szCs w:val="24"/>
        </w:rPr>
        <w:t>.</w:t>
      </w:r>
    </w:p>
    <w:p w:rsidR="00254DD2" w:rsidRPr="005408E1" w:rsidRDefault="00254DD2" w:rsidP="00254DD2">
      <w:pPr>
        <w:ind w:left="360"/>
        <w:jc w:val="both"/>
        <w:rPr>
          <w:sz w:val="24"/>
          <w:szCs w:val="24"/>
        </w:rPr>
      </w:pPr>
      <w:r w:rsidRPr="005408E1">
        <w:rPr>
          <w:b/>
          <w:i/>
          <w:sz w:val="24"/>
          <w:szCs w:val="24"/>
        </w:rPr>
        <w:t>Monitoraggio e verifiche –</w:t>
      </w:r>
      <w:r w:rsidRPr="005408E1">
        <w:rPr>
          <w:sz w:val="24"/>
          <w:szCs w:val="24"/>
        </w:rPr>
        <w:t xml:space="preserve"> Interventi periodici a scuola dell’istruttore societario responsabile.</w:t>
      </w:r>
    </w:p>
    <w:p w:rsidR="00254DD2" w:rsidRPr="005408E1" w:rsidRDefault="00254DD2" w:rsidP="00254DD2">
      <w:pPr>
        <w:ind w:left="360"/>
        <w:jc w:val="both"/>
        <w:rPr>
          <w:sz w:val="24"/>
          <w:szCs w:val="24"/>
        </w:rPr>
      </w:pPr>
      <w:r w:rsidRPr="005408E1">
        <w:rPr>
          <w:b/>
          <w:i/>
          <w:sz w:val="24"/>
          <w:szCs w:val="24"/>
        </w:rPr>
        <w:t>Ricadute –</w:t>
      </w:r>
      <w:r w:rsidRPr="005408E1">
        <w:rPr>
          <w:sz w:val="24"/>
          <w:szCs w:val="24"/>
        </w:rPr>
        <w:t xml:space="preserve"> promozione del canottaggio e dei suoi valori educativo- formativi; diffusione di un’attività fisica completa ed a contatto con la natura, sviluppo degli adattamenti, delle qualità motorie e di coordinamento originate dalla stretta interrelazione tra corpo umano, imbarcazione e l’elemento acqueo.</w:t>
      </w:r>
    </w:p>
    <w:p w:rsidR="00254DD2" w:rsidRPr="005408E1" w:rsidRDefault="00254DD2" w:rsidP="00254DD2">
      <w:pPr>
        <w:ind w:left="360"/>
        <w:jc w:val="both"/>
        <w:rPr>
          <w:b/>
          <w:sz w:val="24"/>
          <w:szCs w:val="24"/>
        </w:rPr>
      </w:pPr>
      <w:r w:rsidRPr="005408E1">
        <w:rPr>
          <w:b/>
          <w:sz w:val="24"/>
          <w:szCs w:val="24"/>
        </w:rPr>
        <w:t>Comunicazione</w:t>
      </w:r>
    </w:p>
    <w:p w:rsidR="00FE1BA7" w:rsidRPr="005408E1" w:rsidRDefault="00254DD2" w:rsidP="00254DD2">
      <w:pPr>
        <w:ind w:left="360"/>
        <w:jc w:val="both"/>
        <w:rPr>
          <w:color w:val="FF0000"/>
          <w:sz w:val="24"/>
          <w:szCs w:val="24"/>
        </w:rPr>
      </w:pPr>
      <w:r w:rsidRPr="005408E1">
        <w:rPr>
          <w:b/>
          <w:i/>
          <w:sz w:val="24"/>
          <w:szCs w:val="24"/>
        </w:rPr>
        <w:t xml:space="preserve">Pubblicizzazione dell’iniziativa </w:t>
      </w:r>
      <w:r w:rsidRPr="005408E1">
        <w:rPr>
          <w:sz w:val="24"/>
          <w:szCs w:val="24"/>
        </w:rPr>
        <w:t>-  All’interno della Scuola mediante diffusione di informativa diretta (ad esempio v</w:t>
      </w:r>
      <w:r w:rsidR="00FE1BA7" w:rsidRPr="005408E1">
        <w:rPr>
          <w:sz w:val="24"/>
          <w:szCs w:val="24"/>
        </w:rPr>
        <w:t>olantini</w:t>
      </w:r>
      <w:r w:rsidRPr="005408E1">
        <w:rPr>
          <w:sz w:val="24"/>
          <w:szCs w:val="24"/>
        </w:rPr>
        <w:t>)</w:t>
      </w:r>
      <w:r w:rsidR="006422EC" w:rsidRPr="005408E1">
        <w:rPr>
          <w:sz w:val="24"/>
          <w:szCs w:val="24"/>
        </w:rPr>
        <w:t xml:space="preserve">, all’ </w:t>
      </w:r>
      <w:r w:rsidRPr="005408E1">
        <w:rPr>
          <w:sz w:val="24"/>
          <w:szCs w:val="24"/>
        </w:rPr>
        <w:t>esterno della Scuola mediante stampa locale, siti w</w:t>
      </w:r>
      <w:r w:rsidR="00FE1BA7" w:rsidRPr="005408E1">
        <w:rPr>
          <w:sz w:val="24"/>
          <w:szCs w:val="24"/>
        </w:rPr>
        <w:t>eb ecc.</w:t>
      </w:r>
    </w:p>
    <w:p w:rsidR="00254DD2" w:rsidRPr="005408E1" w:rsidRDefault="00254DD2" w:rsidP="00254DD2">
      <w:pPr>
        <w:ind w:left="360"/>
        <w:jc w:val="both"/>
        <w:rPr>
          <w:b/>
          <w:sz w:val="24"/>
          <w:szCs w:val="24"/>
        </w:rPr>
      </w:pPr>
      <w:r w:rsidRPr="005408E1">
        <w:rPr>
          <w:b/>
          <w:sz w:val="24"/>
          <w:szCs w:val="24"/>
        </w:rPr>
        <w:t>Informazioni</w:t>
      </w:r>
    </w:p>
    <w:p w:rsidR="00254DD2" w:rsidRPr="005408E1" w:rsidRDefault="00254DD2" w:rsidP="00254DD2">
      <w:pPr>
        <w:ind w:left="360"/>
        <w:jc w:val="both"/>
        <w:rPr>
          <w:b/>
          <w:sz w:val="24"/>
          <w:szCs w:val="24"/>
        </w:rPr>
      </w:pPr>
      <w:r w:rsidRPr="005408E1">
        <w:rPr>
          <w:b/>
          <w:sz w:val="24"/>
          <w:szCs w:val="24"/>
        </w:rPr>
        <w:t>Federazione Italiana Canottaggio</w:t>
      </w:r>
    </w:p>
    <w:p w:rsidR="00254DD2" w:rsidRPr="005408E1" w:rsidRDefault="00BE2946" w:rsidP="00254DD2">
      <w:pPr>
        <w:ind w:left="360"/>
        <w:jc w:val="both"/>
        <w:rPr>
          <w:sz w:val="24"/>
          <w:szCs w:val="24"/>
        </w:rPr>
      </w:pPr>
      <w:hyperlink r:id="rId8" w:history="1">
        <w:r w:rsidR="00254DD2" w:rsidRPr="005408E1">
          <w:rPr>
            <w:rStyle w:val="Collegamentoipertestuale"/>
            <w:sz w:val="24"/>
            <w:szCs w:val="24"/>
          </w:rPr>
          <w:t>www.canottaggio.org</w:t>
        </w:r>
      </w:hyperlink>
      <w:r w:rsidR="00254DD2" w:rsidRPr="005408E1">
        <w:rPr>
          <w:sz w:val="24"/>
          <w:szCs w:val="24"/>
        </w:rPr>
        <w:t xml:space="preserve">    consultando la sezione Mondo Scuola</w:t>
      </w:r>
    </w:p>
    <w:p w:rsidR="00254DD2" w:rsidRPr="005408E1" w:rsidRDefault="00254DD2" w:rsidP="00254DD2">
      <w:pPr>
        <w:ind w:left="360"/>
        <w:jc w:val="both"/>
        <w:rPr>
          <w:sz w:val="24"/>
          <w:szCs w:val="24"/>
        </w:rPr>
      </w:pPr>
      <w:r w:rsidRPr="005408E1">
        <w:rPr>
          <w:sz w:val="24"/>
          <w:szCs w:val="24"/>
        </w:rPr>
        <w:t>Società Canottieri……………………………………….</w:t>
      </w:r>
    </w:p>
    <w:p w:rsidR="00254DD2" w:rsidRPr="005408E1" w:rsidRDefault="00BE2946" w:rsidP="00254DD2">
      <w:pPr>
        <w:ind w:left="360"/>
        <w:jc w:val="both"/>
        <w:rPr>
          <w:sz w:val="24"/>
          <w:szCs w:val="24"/>
        </w:rPr>
      </w:pPr>
      <w:hyperlink r:id="rId9" w:history="1">
        <w:r w:rsidR="00254DD2" w:rsidRPr="005408E1">
          <w:rPr>
            <w:rStyle w:val="Collegamentoipertestuale"/>
            <w:sz w:val="24"/>
            <w:szCs w:val="24"/>
          </w:rPr>
          <w:t>www.----------------------</w:t>
        </w:r>
      </w:hyperlink>
      <w:r w:rsidR="00254DD2" w:rsidRPr="005408E1">
        <w:rPr>
          <w:sz w:val="24"/>
          <w:szCs w:val="24"/>
        </w:rPr>
        <w:t xml:space="preserve"> indirizzo mail</w:t>
      </w:r>
    </w:p>
    <w:p w:rsidR="00254DD2" w:rsidRPr="004B45C1" w:rsidRDefault="00254DD2" w:rsidP="00254DD2">
      <w:pPr>
        <w:ind w:left="360"/>
        <w:jc w:val="both"/>
        <w:rPr>
          <w:sz w:val="28"/>
          <w:szCs w:val="28"/>
        </w:rPr>
      </w:pPr>
    </w:p>
    <w:p w:rsidR="00254DD2" w:rsidRPr="00A278C3" w:rsidRDefault="001E340D" w:rsidP="00254DD2">
      <w:pPr>
        <w:ind w:left="360"/>
        <w:jc w:val="both"/>
        <w:rPr>
          <w:sz w:val="28"/>
          <w:szCs w:val="28"/>
        </w:rPr>
      </w:pPr>
      <w:r>
        <w:rPr>
          <w:noProof/>
          <w:lang w:eastAsia="it-IT"/>
        </w:rPr>
        <mc:AlternateContent>
          <mc:Choice Requires="wps">
            <w:drawing>
              <wp:anchor distT="0" distB="0" distL="114300" distR="114300" simplePos="0" relativeHeight="251659264" behindDoc="0" locked="0" layoutInCell="1" allowOverlap="1">
                <wp:simplePos x="0" y="0"/>
                <wp:positionH relativeFrom="column">
                  <wp:posOffset>4194810</wp:posOffset>
                </wp:positionH>
                <wp:positionV relativeFrom="paragraph">
                  <wp:posOffset>193040</wp:posOffset>
                </wp:positionV>
                <wp:extent cx="1409700" cy="769620"/>
                <wp:effectExtent l="0" t="0" r="0" b="0"/>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409700" cy="769620"/>
                        </a:xfrm>
                        <a:prstGeom prst="rect">
                          <a:avLst/>
                        </a:prstGeom>
                        <a:extLst>
                          <a:ext uri="{AF507438-7753-43E0-B8FC-AC1667EBCBE1}">
                            <a14:hiddenEffects xmlns:a14="http://schemas.microsoft.com/office/drawing/2010/main">
                              <a:effectLst/>
                            </a14:hiddenEffects>
                          </a:ext>
                        </a:extLst>
                      </wps:spPr>
                      <wps:txbx>
                        <w:txbxContent>
                          <w:p w:rsidR="00254DD2" w:rsidRDefault="00254DD2" w:rsidP="00254DD2">
                            <w:pPr>
                              <w:pStyle w:val="NormaleWeb"/>
                              <w:spacing w:before="0" w:beforeAutospacing="0" w:after="0" w:afterAutospacing="0"/>
                              <w:jc w:val="center"/>
                            </w:pPr>
                            <w:r>
                              <w:rPr>
                                <w:rFonts w:ascii="Arial Black" w:hAnsi="Arial Black"/>
                                <w:color w:val="FF0000"/>
                                <w:sz w:val="40"/>
                                <w:szCs w:val="40"/>
                              </w:rPr>
                              <w:t xml:space="preserve">  Logo</w:t>
                            </w:r>
                          </w:p>
                          <w:p w:rsidR="00254DD2" w:rsidRDefault="00254DD2" w:rsidP="00254DD2">
                            <w:pPr>
                              <w:pStyle w:val="NormaleWeb"/>
                              <w:spacing w:before="0" w:beforeAutospacing="0" w:after="0" w:afterAutospacing="0"/>
                              <w:jc w:val="center"/>
                            </w:pPr>
                            <w:r>
                              <w:rPr>
                                <w:rFonts w:ascii="Arial Black" w:hAnsi="Arial Black"/>
                                <w:color w:val="FF0000"/>
                                <w:sz w:val="40"/>
                                <w:szCs w:val="40"/>
                              </w:rPr>
                              <w:t>Società</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330.3pt;margin-top:15.2pt;width:111pt;height:6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" filled="f" stroked="f">
                <o:lock v:ext="edit" shapetype="t"/>
                <v:textbox>
                  <w:txbxContent>
                    <w:p w:rsidR="00254DD2" w:rsidRDefault="00254DD2" w:rsidP="00254DD2">
                      <w:pPr>
                        <w:pStyle w:val="NormaleWeb"/>
                        <w:spacing w:before="0" w:beforeAutospacing="0" w:after="0" w:afterAutospacing="0"/>
                        <w:jc w:val="center"/>
                      </w:pPr>
                      <w:r>
                        <w:rPr>
                          <w:rFonts w:ascii="Arial Black" w:hAnsi="Arial Black"/>
                          <w:color w:val="FF0000"/>
                          <w:sz w:val="40"/>
                          <w:szCs w:val="40"/>
                        </w:rPr>
                        <w:t xml:space="preserve">  Logo</w:t>
                      </w:r>
                    </w:p>
                    <w:p w:rsidR="00254DD2" w:rsidRDefault="00254DD2" w:rsidP="00254DD2">
                      <w:pPr>
                        <w:pStyle w:val="NormaleWeb"/>
                        <w:spacing w:before="0" w:beforeAutospacing="0" w:after="0" w:afterAutospacing="0"/>
                        <w:jc w:val="center"/>
                      </w:pPr>
                      <w:r>
                        <w:rPr>
                          <w:rFonts w:ascii="Arial Black" w:hAnsi="Arial Black"/>
                          <w:color w:val="FF0000"/>
                          <w:sz w:val="40"/>
                          <w:szCs w:val="40"/>
                        </w:rPr>
                        <w:t>Società</w:t>
                      </w:r>
                    </w:p>
                  </w:txbxContent>
                </v:textbox>
              </v:shape>
            </w:pict>
          </mc:Fallback>
        </mc:AlternateContent>
      </w:r>
    </w:p>
    <w:p w:rsidR="0054090F" w:rsidRPr="00254DD2" w:rsidRDefault="00F15F9D" w:rsidP="00254DD2">
      <w:r>
        <w:rPr>
          <w:b/>
          <w:i/>
          <w:noProof/>
          <w:sz w:val="40"/>
          <w:szCs w:val="40"/>
          <w:lang w:eastAsia="it-IT"/>
        </w:rPr>
        <w:drawing>
          <wp:inline distT="0" distB="0" distL="0" distR="0">
            <wp:extent cx="1074420" cy="823929"/>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 colori sfondo bianc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78904" cy="827367"/>
                    </a:xfrm>
                    <a:prstGeom prst="rect">
                      <a:avLst/>
                    </a:prstGeom>
                  </pic:spPr>
                </pic:pic>
              </a:graphicData>
            </a:graphic>
          </wp:inline>
        </w:drawing>
      </w:r>
    </w:p>
    <w:sectPr w:rsidR="0054090F" w:rsidRPr="00254DD2" w:rsidSect="008904FA">
      <w:head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946" w:rsidRDefault="00BE2946" w:rsidP="00254DD2">
      <w:pPr>
        <w:spacing w:after="0" w:line="240" w:lineRule="auto"/>
      </w:pPr>
      <w:r>
        <w:separator/>
      </w:r>
    </w:p>
  </w:endnote>
  <w:endnote w:type="continuationSeparator" w:id="0">
    <w:p w:rsidR="00BE2946" w:rsidRDefault="00BE2946" w:rsidP="00254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946" w:rsidRDefault="00BE2946" w:rsidP="00254DD2">
      <w:pPr>
        <w:spacing w:after="0" w:line="240" w:lineRule="auto"/>
      </w:pPr>
      <w:r>
        <w:separator/>
      </w:r>
    </w:p>
  </w:footnote>
  <w:footnote w:type="continuationSeparator" w:id="0">
    <w:p w:rsidR="00BE2946" w:rsidRDefault="00BE2946" w:rsidP="00254D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DD2" w:rsidRDefault="00254DD2" w:rsidP="00254DD2">
    <w:pPr>
      <w:pStyle w:val="Intestazione"/>
      <w:jc w:val="center"/>
      <w:rPr>
        <w:b/>
        <w:bCs/>
      </w:rPr>
    </w:pPr>
    <w:r>
      <w:rPr>
        <w:b/>
        <w:bCs/>
      </w:rPr>
      <w:t>CARTA INTESTATA</w:t>
    </w:r>
  </w:p>
  <w:p w:rsidR="00254DD2" w:rsidRDefault="00254DD2" w:rsidP="00254DD2">
    <w:pPr>
      <w:pStyle w:val="Intestazione"/>
      <w:jc w:val="center"/>
      <w:rPr>
        <w:b/>
        <w:bCs/>
        <w:sz w:val="28"/>
      </w:rPr>
    </w:pPr>
    <w:r>
      <w:rPr>
        <w:b/>
        <w:bCs/>
        <w:sz w:val="28"/>
      </w:rPr>
      <w:t>SOCIETA’ REMIERA</w:t>
    </w:r>
  </w:p>
  <w:p w:rsidR="00254DD2" w:rsidRDefault="00254DD2" w:rsidP="00254DD2">
    <w:pPr>
      <w:pStyle w:val="Intestazione"/>
      <w:jc w:val="center"/>
      <w:rPr>
        <w:b/>
        <w:bCs/>
        <w:sz w:val="28"/>
      </w:rPr>
    </w:pPr>
    <w:r>
      <w:rPr>
        <w:b/>
        <w:bCs/>
        <w:sz w:val="28"/>
      </w:rPr>
      <w:tab/>
    </w:r>
    <w:r w:rsidR="00121164">
      <w:rPr>
        <w:b/>
        <w:bCs/>
        <w:sz w:val="28"/>
      </w:rPr>
      <w:t xml:space="preserve">                     Luglio 2019</w:t>
    </w:r>
  </w:p>
  <w:p w:rsidR="00254DD2" w:rsidRDefault="00254DD2">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25F33"/>
    <w:multiLevelType w:val="hybridMultilevel"/>
    <w:tmpl w:val="2870DF16"/>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798C45B5"/>
    <w:multiLevelType w:val="hybridMultilevel"/>
    <w:tmpl w:val="08E22CCC"/>
    <w:lvl w:ilvl="0" w:tplc="04100001">
      <w:start w:val="1"/>
      <w:numFmt w:val="bullet"/>
      <w:lvlText w:val=""/>
      <w:lvlJc w:val="left"/>
      <w:pPr>
        <w:ind w:left="810" w:hanging="360"/>
      </w:pPr>
      <w:rPr>
        <w:rFonts w:ascii="Symbol" w:hAnsi="Symbol" w:hint="default"/>
      </w:rPr>
    </w:lvl>
    <w:lvl w:ilvl="1" w:tplc="04100003" w:tentative="1">
      <w:start w:val="1"/>
      <w:numFmt w:val="bullet"/>
      <w:lvlText w:val="o"/>
      <w:lvlJc w:val="left"/>
      <w:pPr>
        <w:ind w:left="1530" w:hanging="360"/>
      </w:pPr>
      <w:rPr>
        <w:rFonts w:ascii="Courier New" w:hAnsi="Courier New" w:cs="Courier New" w:hint="default"/>
      </w:rPr>
    </w:lvl>
    <w:lvl w:ilvl="2" w:tplc="04100005" w:tentative="1">
      <w:start w:val="1"/>
      <w:numFmt w:val="bullet"/>
      <w:lvlText w:val=""/>
      <w:lvlJc w:val="left"/>
      <w:pPr>
        <w:ind w:left="2250" w:hanging="360"/>
      </w:pPr>
      <w:rPr>
        <w:rFonts w:ascii="Wingdings" w:hAnsi="Wingdings" w:hint="default"/>
      </w:rPr>
    </w:lvl>
    <w:lvl w:ilvl="3" w:tplc="04100001" w:tentative="1">
      <w:start w:val="1"/>
      <w:numFmt w:val="bullet"/>
      <w:lvlText w:val=""/>
      <w:lvlJc w:val="left"/>
      <w:pPr>
        <w:ind w:left="2970" w:hanging="360"/>
      </w:pPr>
      <w:rPr>
        <w:rFonts w:ascii="Symbol" w:hAnsi="Symbol" w:hint="default"/>
      </w:rPr>
    </w:lvl>
    <w:lvl w:ilvl="4" w:tplc="04100003" w:tentative="1">
      <w:start w:val="1"/>
      <w:numFmt w:val="bullet"/>
      <w:lvlText w:val="o"/>
      <w:lvlJc w:val="left"/>
      <w:pPr>
        <w:ind w:left="3690" w:hanging="360"/>
      </w:pPr>
      <w:rPr>
        <w:rFonts w:ascii="Courier New" w:hAnsi="Courier New" w:cs="Courier New" w:hint="default"/>
      </w:rPr>
    </w:lvl>
    <w:lvl w:ilvl="5" w:tplc="04100005" w:tentative="1">
      <w:start w:val="1"/>
      <w:numFmt w:val="bullet"/>
      <w:lvlText w:val=""/>
      <w:lvlJc w:val="left"/>
      <w:pPr>
        <w:ind w:left="4410" w:hanging="360"/>
      </w:pPr>
      <w:rPr>
        <w:rFonts w:ascii="Wingdings" w:hAnsi="Wingdings" w:hint="default"/>
      </w:rPr>
    </w:lvl>
    <w:lvl w:ilvl="6" w:tplc="04100001" w:tentative="1">
      <w:start w:val="1"/>
      <w:numFmt w:val="bullet"/>
      <w:lvlText w:val=""/>
      <w:lvlJc w:val="left"/>
      <w:pPr>
        <w:ind w:left="5130" w:hanging="360"/>
      </w:pPr>
      <w:rPr>
        <w:rFonts w:ascii="Symbol" w:hAnsi="Symbol" w:hint="default"/>
      </w:rPr>
    </w:lvl>
    <w:lvl w:ilvl="7" w:tplc="04100003" w:tentative="1">
      <w:start w:val="1"/>
      <w:numFmt w:val="bullet"/>
      <w:lvlText w:val="o"/>
      <w:lvlJc w:val="left"/>
      <w:pPr>
        <w:ind w:left="5850" w:hanging="360"/>
      </w:pPr>
      <w:rPr>
        <w:rFonts w:ascii="Courier New" w:hAnsi="Courier New" w:cs="Courier New" w:hint="default"/>
      </w:rPr>
    </w:lvl>
    <w:lvl w:ilvl="8" w:tplc="04100005" w:tentative="1">
      <w:start w:val="1"/>
      <w:numFmt w:val="bullet"/>
      <w:lvlText w:val=""/>
      <w:lvlJc w:val="left"/>
      <w:pPr>
        <w:ind w:left="6570" w:hanging="360"/>
      </w:pPr>
      <w:rPr>
        <w:rFonts w:ascii="Wingdings" w:hAnsi="Wingdings" w:hint="default"/>
      </w:rPr>
    </w:lvl>
  </w:abstractNum>
  <w:abstractNum w:abstractNumId="2" w15:restartNumberingAfterBreak="0">
    <w:nsid w:val="7AE57DFC"/>
    <w:multiLevelType w:val="hybridMultilevel"/>
    <w:tmpl w:val="2A72A228"/>
    <w:lvl w:ilvl="0" w:tplc="A2C8765C">
      <w:start w:val="1"/>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DD2"/>
    <w:rsid w:val="00115E41"/>
    <w:rsid w:val="00121164"/>
    <w:rsid w:val="001E340D"/>
    <w:rsid w:val="00254DD2"/>
    <w:rsid w:val="002D2FAA"/>
    <w:rsid w:val="003F1F69"/>
    <w:rsid w:val="00427AF4"/>
    <w:rsid w:val="005408E1"/>
    <w:rsid w:val="0054090F"/>
    <w:rsid w:val="006422EC"/>
    <w:rsid w:val="008904FA"/>
    <w:rsid w:val="00A76C26"/>
    <w:rsid w:val="00A83796"/>
    <w:rsid w:val="00B63A8E"/>
    <w:rsid w:val="00BE2946"/>
    <w:rsid w:val="00CA4CE3"/>
    <w:rsid w:val="00DA3C81"/>
    <w:rsid w:val="00F15F9D"/>
    <w:rsid w:val="00FD70AD"/>
    <w:rsid w:val="00FE1BA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452296-1CF4-4CB4-A397-663AC8A33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904FA"/>
  </w:style>
  <w:style w:type="paragraph" w:styleId="Titolo4">
    <w:name w:val="heading 4"/>
    <w:basedOn w:val="Normale"/>
    <w:next w:val="Normale"/>
    <w:link w:val="Titolo4Carattere"/>
    <w:uiPriority w:val="99"/>
    <w:qFormat/>
    <w:rsid w:val="00254DD2"/>
    <w:pPr>
      <w:keepNext/>
      <w:spacing w:after="0" w:line="240" w:lineRule="auto"/>
      <w:outlineLvl w:val="3"/>
    </w:pPr>
    <w:rPr>
      <w:rFonts w:ascii="Book Antiqua" w:eastAsia="Calibri" w:hAnsi="Book Antiqua" w:cs="Times New Roman"/>
      <w:b/>
      <w:sz w:val="32"/>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254DD2"/>
    <w:pPr>
      <w:tabs>
        <w:tab w:val="center" w:pos="4819"/>
        <w:tab w:val="right" w:pos="9638"/>
      </w:tabs>
      <w:spacing w:after="200" w:line="276" w:lineRule="auto"/>
    </w:pPr>
    <w:rPr>
      <w:rFonts w:ascii="Calibri" w:eastAsia="Calibri" w:hAnsi="Calibri" w:cs="Times New Roman"/>
    </w:rPr>
  </w:style>
  <w:style w:type="character" w:customStyle="1" w:styleId="IntestazioneCarattere">
    <w:name w:val="Intestazione Carattere"/>
    <w:basedOn w:val="Carpredefinitoparagrafo"/>
    <w:link w:val="Intestazione"/>
    <w:uiPriority w:val="99"/>
    <w:rsid w:val="00254DD2"/>
    <w:rPr>
      <w:rFonts w:ascii="Calibri" w:eastAsia="Calibri" w:hAnsi="Calibri" w:cs="Times New Roman"/>
    </w:rPr>
  </w:style>
  <w:style w:type="character" w:customStyle="1" w:styleId="Titolo4Carattere">
    <w:name w:val="Titolo 4 Carattere"/>
    <w:basedOn w:val="Carpredefinitoparagrafo"/>
    <w:link w:val="Titolo4"/>
    <w:uiPriority w:val="99"/>
    <w:rsid w:val="00254DD2"/>
    <w:rPr>
      <w:rFonts w:ascii="Book Antiqua" w:eastAsia="Calibri" w:hAnsi="Book Antiqua" w:cs="Times New Roman"/>
      <w:b/>
      <w:sz w:val="32"/>
      <w:szCs w:val="24"/>
      <w:lang w:eastAsia="it-IT"/>
    </w:rPr>
  </w:style>
  <w:style w:type="paragraph" w:styleId="Paragrafoelenco">
    <w:name w:val="List Paragraph"/>
    <w:basedOn w:val="Normale"/>
    <w:uiPriority w:val="99"/>
    <w:qFormat/>
    <w:rsid w:val="00254DD2"/>
    <w:pPr>
      <w:spacing w:after="200" w:line="276" w:lineRule="auto"/>
      <w:ind w:left="720"/>
      <w:contextualSpacing/>
    </w:pPr>
    <w:rPr>
      <w:rFonts w:ascii="Calibri" w:eastAsia="Calibri" w:hAnsi="Calibri" w:cs="Times New Roman"/>
    </w:rPr>
  </w:style>
  <w:style w:type="character" w:styleId="Collegamentoipertestuale">
    <w:name w:val="Hyperlink"/>
    <w:basedOn w:val="Carpredefinitoparagrafo"/>
    <w:uiPriority w:val="99"/>
    <w:rsid w:val="00254DD2"/>
    <w:rPr>
      <w:rFonts w:cs="Times New Roman"/>
      <w:color w:val="0000FF"/>
      <w:u w:val="single"/>
    </w:rPr>
  </w:style>
  <w:style w:type="paragraph" w:styleId="Corpotesto">
    <w:name w:val="Body Text"/>
    <w:basedOn w:val="Normale"/>
    <w:link w:val="CorpotestoCarattere"/>
    <w:uiPriority w:val="99"/>
    <w:semiHidden/>
    <w:rsid w:val="00254DD2"/>
    <w:pPr>
      <w:spacing w:after="0" w:line="240" w:lineRule="auto"/>
      <w:jc w:val="both"/>
    </w:pPr>
    <w:rPr>
      <w:rFonts w:ascii="Times New Roman" w:eastAsia="Calibri" w:hAnsi="Times New Roman" w:cs="Times New Roman"/>
      <w:sz w:val="24"/>
      <w:szCs w:val="24"/>
      <w:lang w:eastAsia="it-IT"/>
    </w:rPr>
  </w:style>
  <w:style w:type="character" w:customStyle="1" w:styleId="CorpotestoCarattere">
    <w:name w:val="Corpo testo Carattere"/>
    <w:basedOn w:val="Carpredefinitoparagrafo"/>
    <w:link w:val="Corpotesto"/>
    <w:uiPriority w:val="99"/>
    <w:semiHidden/>
    <w:rsid w:val="00254DD2"/>
    <w:rPr>
      <w:rFonts w:ascii="Times New Roman" w:eastAsia="Calibri" w:hAnsi="Times New Roman" w:cs="Times New Roman"/>
      <w:sz w:val="24"/>
      <w:szCs w:val="24"/>
      <w:lang w:eastAsia="it-IT"/>
    </w:rPr>
  </w:style>
  <w:style w:type="paragraph" w:styleId="NormaleWeb">
    <w:name w:val="Normal (Web)"/>
    <w:basedOn w:val="Normale"/>
    <w:uiPriority w:val="99"/>
    <w:semiHidden/>
    <w:unhideWhenUsed/>
    <w:rsid w:val="00254DD2"/>
    <w:pPr>
      <w:spacing w:before="100" w:beforeAutospacing="1" w:after="100" w:afterAutospacing="1" w:line="240" w:lineRule="auto"/>
    </w:pPr>
    <w:rPr>
      <w:rFonts w:ascii="Times New Roman" w:eastAsiaTheme="minorEastAsia" w:hAnsi="Times New Roman" w:cs="Times New Roman"/>
      <w:sz w:val="24"/>
      <w:szCs w:val="24"/>
      <w:lang w:eastAsia="it-IT"/>
    </w:rPr>
  </w:style>
  <w:style w:type="paragraph" w:styleId="Pidipagina">
    <w:name w:val="footer"/>
    <w:basedOn w:val="Normale"/>
    <w:link w:val="PidipaginaCarattere"/>
    <w:uiPriority w:val="99"/>
    <w:unhideWhenUsed/>
    <w:rsid w:val="00254DD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54DD2"/>
  </w:style>
  <w:style w:type="paragraph" w:styleId="Testofumetto">
    <w:name w:val="Balloon Text"/>
    <w:basedOn w:val="Normale"/>
    <w:link w:val="TestofumettoCarattere"/>
    <w:uiPriority w:val="99"/>
    <w:semiHidden/>
    <w:unhideWhenUsed/>
    <w:rsid w:val="0012116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211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ottaggio.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862</Words>
  <Characters>4918</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Sagretti</dc:creator>
  <cp:lastModifiedBy>Monica De Luca</cp:lastModifiedBy>
  <cp:revision>3</cp:revision>
  <dcterms:created xsi:type="dcterms:W3CDTF">2019-07-11T09:55:00Z</dcterms:created>
  <dcterms:modified xsi:type="dcterms:W3CDTF">2019-07-16T12:14:00Z</dcterms:modified>
</cp:coreProperties>
</file>