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3607" w:hanging="0"/>
        <w:jc w:val="center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3088005</wp:posOffset>
            </wp:positionH>
            <wp:positionV relativeFrom="page">
              <wp:posOffset>533400</wp:posOffset>
            </wp:positionV>
            <wp:extent cx="1634490" cy="789305"/>
            <wp:effectExtent l="0" t="0" r="0" b="0"/>
            <wp:wrapSquare wrapText="largest"/>
            <wp:docPr id="1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right="3607" w:hanging="0"/>
        <w:jc w:val="left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</w:r>
    </w:p>
    <w:p>
      <w:pPr>
        <w:pStyle w:val="Normal"/>
        <w:spacing w:lineRule="auto" w:line="240" w:before="0" w:after="0"/>
        <w:ind w:right="3607" w:hanging="0"/>
        <w:jc w:val="left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</w:r>
    </w:p>
    <w:p>
      <w:pPr>
        <w:pStyle w:val="Normal"/>
        <w:spacing w:lineRule="auto" w:line="240" w:before="0" w:after="0"/>
        <w:ind w:right="3607" w:hanging="0"/>
        <w:jc w:val="left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Napoli 01 settembre 2020 </w:t>
      </w:r>
    </w:p>
    <w:p>
      <w:pPr>
        <w:pStyle w:val="Normal"/>
        <w:spacing w:lineRule="auto" w:line="240" w:before="0" w:after="0"/>
        <w:ind w:right="3607" w:hanging="0"/>
        <w:jc w:val="left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prot. n. 51</w:t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</w:r>
    </w:p>
    <w:p>
      <w:pPr>
        <w:pStyle w:val="Normal"/>
        <w:spacing w:lineRule="auto" w:line="240"/>
        <w:ind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Gentilissimi/e</w:t>
      </w:r>
    </w:p>
    <w:p>
      <w:pPr>
        <w:pStyle w:val="Normal"/>
        <w:spacing w:lineRule="auto" w:line="240"/>
        <w:ind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Presidente Giuseppe Abbagnale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Presidente CDA Giosuè Vitagliano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Segretario Generale Maurizio Leone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Giudici arbitri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Roberto Di Leva</w:t>
      </w:r>
    </w:p>
    <w:p>
      <w:pPr>
        <w:pStyle w:val="Normal"/>
        <w:spacing w:lineRule="auto" w:line="240"/>
        <w:ind w:left="0" w:right="648" w:hanging="0"/>
        <w:jc w:val="center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Italo Lanni</w:t>
      </w:r>
    </w:p>
    <w:p>
      <w:pPr>
        <w:pStyle w:val="Normal"/>
        <w:spacing w:lineRule="auto" w:line="240"/>
        <w:ind w:left="0" w:right="648" w:hanging="0"/>
        <w:jc w:val="center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Marco Capezza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Capo Ufficio Stampa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Claudio Tranquilli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Segreteria Federazione Canottaggio                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bCs/>
          <w:color w:val="000000"/>
          <w:spacing w:val="-10"/>
          <w:w w:val="105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pacing w:val="-10"/>
          <w:w w:val="105"/>
          <w:sz w:val="24"/>
          <w:szCs w:val="24"/>
          <w:lang w:val="it-IT"/>
        </w:rPr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bCs/>
          <w:color w:val="000000"/>
          <w:spacing w:val="-10"/>
          <w:w w:val="105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pacing w:val="-10"/>
          <w:w w:val="105"/>
          <w:sz w:val="24"/>
          <w:szCs w:val="24"/>
          <w:lang w:val="it-IT"/>
        </w:rPr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bCs/>
          <w:color w:val="000000"/>
          <w:spacing w:val="-10"/>
          <w:w w:val="105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pacing w:val="-10"/>
          <w:w w:val="105"/>
          <w:sz w:val="24"/>
          <w:szCs w:val="24"/>
          <w:lang w:val="it-IT"/>
        </w:rPr>
      </w:r>
    </w:p>
    <w:p>
      <w:pPr>
        <w:pStyle w:val="Normal"/>
        <w:spacing w:lineRule="auto" w:line="240"/>
        <w:ind w:right="648" w:hanging="0"/>
        <w:jc w:val="both"/>
        <w:rPr>
          <w:color w:val="000000"/>
          <w:spacing w:val="-10"/>
          <w:w w:val="105"/>
          <w:lang w:val="it-IT"/>
        </w:rPr>
      </w:pPr>
      <w:r>
        <w:rPr>
          <w:color w:val="000000"/>
          <w:spacing w:val="-10"/>
          <w:w w:val="105"/>
          <w:lang w:val="it-IT"/>
        </w:rPr>
      </w:r>
    </w:p>
    <w:p>
      <w:pPr>
        <w:pStyle w:val="Normal"/>
        <w:spacing w:lineRule="auto" w:line="240"/>
        <w:ind w:right="648" w:hanging="0"/>
        <w:jc w:val="both"/>
        <w:rPr>
          <w:color w:val="000000"/>
          <w:spacing w:val="-10"/>
          <w:w w:val="105"/>
          <w:lang w:val="it-IT"/>
        </w:rPr>
      </w:pPr>
      <w:r>
        <w:rPr>
          <w:color w:val="000000"/>
          <w:spacing w:val="-10"/>
          <w:w w:val="105"/>
          <w:lang w:val="it-IT"/>
        </w:rPr>
      </w:r>
    </w:p>
    <w:p>
      <w:pPr>
        <w:pStyle w:val="Normal"/>
        <w:spacing w:lineRule="auto" w:line="240"/>
        <w:ind w:right="648" w:hanging="0"/>
        <w:jc w:val="both"/>
        <w:rPr/>
      </w:pPr>
      <w:r>
        <w:rPr>
          <w:rFonts w:ascii="Times New Roman" w:hAnsi="Times New Roman"/>
          <w:b/>
          <w:bCs/>
          <w:color w:val="000000"/>
          <w:spacing w:val="-10"/>
          <w:w w:val="105"/>
          <w:sz w:val="22"/>
          <w:szCs w:val="22"/>
          <w:lang w:val="it-IT"/>
        </w:rPr>
        <w:t xml:space="preserve">Oggetto: Elezioni rappresentanti 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>Delegati Atleti e Tecnici per Assemblea Nazionale Elettiva 2020/2024.  Variazione composizione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 xml:space="preserve"> Commissioni:</w:t>
      </w:r>
    </w:p>
    <w:p>
      <w:pPr>
        <w:pStyle w:val="Normal"/>
        <w:ind w:right="648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>a)  verifica candidature;</w:t>
      </w:r>
    </w:p>
    <w:p>
      <w:pPr>
        <w:pStyle w:val="Normal"/>
        <w:ind w:right="648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>b)  seggio elettorale e scrutinio schede elettorali.</w:t>
      </w:r>
    </w:p>
    <w:p>
      <w:pPr>
        <w:pStyle w:val="Normal"/>
        <w:ind w:right="648" w:hanging="0"/>
        <w:jc w:val="both"/>
        <w:rPr>
          <w:spacing w:val="-10"/>
          <w:w w:val="105"/>
          <w:lang w:val="it-IT"/>
        </w:rPr>
      </w:pPr>
      <w:r>
        <w:rPr>
          <w:spacing w:val="-10"/>
          <w:w w:val="105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 xml:space="preserve">Si comunica che causa dell’assenza del Giudice Arbitro, Adele Dell’Aquila, le Commissioni di cui epigrafe risultano </w:t>
      </w: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u w:val="none"/>
          <w:lang w:val="it-IT"/>
        </w:rPr>
        <w:t>così modificate: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u w:val="single"/>
          <w:lang w:val="it-IT"/>
        </w:rPr>
        <w:t>a) Commissione verifica candidature: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Presidente Roberto Di Leva;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1° componente Marco Capezza;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2° componente Italo Lanni;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u w:val="single"/>
          <w:lang w:val="it-IT"/>
        </w:rPr>
        <w:t>b) Commissione elettorale e scrutinio schede elettorali: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Presidente Roberto Di Leva;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1° componente Marco Capezza;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2° componente Italo Lanni.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Le Votazioni si svolgeranno il  6 settembre  2020, con apertura del seggio elettorale dalle ore  08:00 alle ore 14:00, nella sede del Circolo Posillipo, alla via Posillipo, 5 Napoli.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La verifica delle candidature avrà luogo mercoledì 2 settembre alle ore 08.00 presso il CONI, Comitato regionale della Campania .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Lo spoglio delle schede elettorali, a porte aperte, avrà luogo subito dopo la chiusura del seggio elettorale.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</w:r>
    </w:p>
    <w:p>
      <w:pPr>
        <w:pStyle w:val="Normal"/>
        <w:jc w:val="both"/>
        <w:rPr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Cordiali saluti</w:t>
      </w:r>
    </w:p>
    <w:p>
      <w:pPr>
        <w:pStyle w:val="Normal"/>
        <w:jc w:val="center"/>
        <w:rPr>
          <w:rFonts w:ascii="Times New Roman" w:hAnsi="Times New Roman"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color w:val="000000"/>
          <w:spacing w:val="-5"/>
          <w:w w:val="105"/>
          <w:lang w:val="it-IT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color w:val="000000"/>
          <w:spacing w:val="-5"/>
          <w:w w:val="105"/>
          <w:sz w:val="22"/>
          <w:szCs w:val="22"/>
          <w:lang w:val="it-IT"/>
        </w:rPr>
        <w:t xml:space="preserve">    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 xml:space="preserve">            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bCs/>
          <w:color w:val="000000"/>
          <w:spacing w:val="-5"/>
          <w:w w:val="105"/>
          <w:sz w:val="24"/>
          <w:lang w:val="it-IT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bCs/>
          <w:color w:val="000000"/>
          <w:spacing w:val="-5"/>
          <w:w w:val="105"/>
          <w:sz w:val="24"/>
          <w:lang w:val="it-IT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color w:val="000000"/>
          <w:spacing w:val="-5"/>
          <w:w w:val="105"/>
          <w:sz w:val="24"/>
          <w:lang w:val="it-IT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pacing w:val="-5"/>
          <w:w w:val="105"/>
          <w:sz w:val="24"/>
          <w:lang w:val="it-IT"/>
        </w:rPr>
        <w:t>Il presidente</w:t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2987675</wp:posOffset>
            </wp:positionH>
            <wp:positionV relativeFrom="paragraph">
              <wp:posOffset>103505</wp:posOffset>
            </wp:positionV>
            <wp:extent cx="1318260" cy="495300"/>
            <wp:effectExtent l="0" t="0" r="0" b="0"/>
            <wp:wrapSquare wrapText="largest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type w:val="nextPage"/>
      <w:pgSz w:w="12240" w:h="15840"/>
      <w:pgMar w:left="1182" w:right="1118" w:header="1426" w:top="1978" w:footer="0" w:bottom="192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f0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e516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  <w:strike w:val="false"/>
      <w:dstrike w:val="false"/>
      <w:color w:val="000000"/>
      <w:spacing w:val="10"/>
      <w:w w:val="105"/>
      <w:position w:val="0"/>
      <w:sz w:val="24"/>
      <w:sz w:val="24"/>
      <w:vertAlign w:val="baseline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e5164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>
      <w:suppressLineNumbers/>
      <w:tabs>
        <w:tab w:val="center" w:pos="4970" w:leader="none"/>
        <w:tab w:val="right" w:pos="99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LibreOffice/6.0.4.2$Windows_X86_64 LibreOffice_project/9b0d9b32d5dcda91d2f1a96dc04c645c450872bf</Application>
  <Pages>2</Pages>
  <Words>184</Words>
  <Characters>1160</Characters>
  <CharactersWithSpaces>2483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2019-07-02T13:50:00Z</dcterms:created>
  <dc:creator>29176</dc:creator>
  <dc:description/>
  <dc:language>it-IT</dc:language>
  <cp:lastModifiedBy/>
  <dcterms:modified xsi:type="dcterms:W3CDTF">2020-09-01T18:39:10Z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