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7AA" w:rsidRDefault="00E83729" w:rsidP="00E83729">
      <w:pPr>
        <w:ind w:right="-7"/>
        <w:jc w:val="center"/>
        <w:rPr>
          <w:rFonts w:ascii="Arial" w:hAnsi="Arial" w:cs="Arial"/>
          <w:b/>
          <w:sz w:val="28"/>
          <w:szCs w:val="28"/>
        </w:rPr>
      </w:pPr>
      <w:r>
        <w:rPr>
          <w:rFonts w:ascii="Arial" w:hAnsi="Arial" w:cs="Arial"/>
          <w:b/>
          <w:noProof/>
          <w:sz w:val="28"/>
          <w:szCs w:val="28"/>
          <w:lang w:eastAsia="it-IT"/>
        </w:rPr>
        <w:drawing>
          <wp:inline distT="0" distB="0" distL="0" distR="0">
            <wp:extent cx="3495039" cy="510540"/>
            <wp:effectExtent l="0" t="0" r="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O_ORIZZONTALE_promossoda_fondazione_RE ok.jpg"/>
                    <pic:cNvPicPr/>
                  </pic:nvPicPr>
                  <pic:blipFill>
                    <a:blip r:embed="rId4">
                      <a:extLst>
                        <a:ext uri="{28A0092B-C50C-407E-A947-70E740481C1C}">
                          <a14:useLocalDpi xmlns:a14="http://schemas.microsoft.com/office/drawing/2010/main" val="0"/>
                        </a:ext>
                      </a:extLst>
                    </a:blip>
                    <a:stretch>
                      <a:fillRect/>
                    </a:stretch>
                  </pic:blipFill>
                  <pic:spPr>
                    <a:xfrm>
                      <a:off x="0" y="0"/>
                      <a:ext cx="3495039" cy="510540"/>
                    </a:xfrm>
                    <a:prstGeom prst="rect">
                      <a:avLst/>
                    </a:prstGeom>
                  </pic:spPr>
                </pic:pic>
              </a:graphicData>
            </a:graphic>
          </wp:inline>
        </w:drawing>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noProof/>
          <w:sz w:val="28"/>
          <w:szCs w:val="28"/>
          <w:lang w:eastAsia="it-IT"/>
        </w:rPr>
        <w:drawing>
          <wp:inline distT="0" distB="0" distL="0" distR="0" wp14:anchorId="1C195BFF" wp14:editId="13EB1823">
            <wp:extent cx="882609" cy="676799"/>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colori sfondo trasparente.png"/>
                    <pic:cNvPicPr/>
                  </pic:nvPicPr>
                  <pic:blipFill>
                    <a:blip r:embed="rId5">
                      <a:extLst>
                        <a:ext uri="{28A0092B-C50C-407E-A947-70E740481C1C}">
                          <a14:useLocalDpi xmlns:a14="http://schemas.microsoft.com/office/drawing/2010/main" val="0"/>
                        </a:ext>
                      </a:extLst>
                    </a:blip>
                    <a:stretch>
                      <a:fillRect/>
                    </a:stretch>
                  </pic:blipFill>
                  <pic:spPr>
                    <a:xfrm>
                      <a:off x="0" y="0"/>
                      <a:ext cx="889176" cy="681835"/>
                    </a:xfrm>
                    <a:prstGeom prst="rect">
                      <a:avLst/>
                    </a:prstGeom>
                  </pic:spPr>
                </pic:pic>
              </a:graphicData>
            </a:graphic>
          </wp:inline>
        </w:drawing>
      </w:r>
    </w:p>
    <w:p w:rsidR="000867AA" w:rsidRDefault="000867AA" w:rsidP="00CC4188">
      <w:pPr>
        <w:ind w:left="709" w:right="560"/>
        <w:jc w:val="center"/>
        <w:rPr>
          <w:rFonts w:ascii="Arial" w:hAnsi="Arial" w:cs="Arial"/>
          <w:b/>
          <w:sz w:val="28"/>
          <w:szCs w:val="28"/>
        </w:rPr>
      </w:pPr>
    </w:p>
    <w:p w:rsidR="003358FD" w:rsidRPr="003358FD" w:rsidRDefault="003358FD" w:rsidP="003358FD">
      <w:pPr>
        <w:jc w:val="center"/>
        <w:rPr>
          <w:rFonts w:ascii="Arial" w:hAnsi="Arial" w:cs="Arial"/>
          <w:sz w:val="28"/>
          <w:szCs w:val="22"/>
        </w:rPr>
      </w:pPr>
    </w:p>
    <w:p w:rsidR="00DB5300" w:rsidRDefault="00DB5300" w:rsidP="00DB5300">
      <w:pPr>
        <w:jc w:val="center"/>
        <w:rPr>
          <w:rFonts w:ascii="Arial" w:hAnsi="Arial" w:cs="Arial"/>
          <w:b/>
          <w:sz w:val="32"/>
          <w:szCs w:val="32"/>
        </w:rPr>
      </w:pPr>
    </w:p>
    <w:p w:rsidR="00DB5300" w:rsidRDefault="00DB5300" w:rsidP="00DB5300">
      <w:pPr>
        <w:jc w:val="center"/>
        <w:rPr>
          <w:rFonts w:ascii="Arial" w:hAnsi="Arial" w:cs="Arial"/>
          <w:b/>
          <w:sz w:val="32"/>
          <w:szCs w:val="32"/>
        </w:rPr>
      </w:pPr>
    </w:p>
    <w:p w:rsidR="00DB5300" w:rsidRPr="00DB5300" w:rsidRDefault="00DB5300" w:rsidP="00DB5300">
      <w:pPr>
        <w:jc w:val="center"/>
        <w:rPr>
          <w:rFonts w:ascii="Arial" w:hAnsi="Arial" w:cs="Arial"/>
          <w:b/>
          <w:sz w:val="32"/>
          <w:szCs w:val="32"/>
        </w:rPr>
      </w:pPr>
      <w:bookmarkStart w:id="0" w:name="_GoBack"/>
      <w:bookmarkEnd w:id="0"/>
      <w:proofErr w:type="spellStart"/>
      <w:r w:rsidRPr="00DB5300">
        <w:rPr>
          <w:rFonts w:ascii="Arial" w:hAnsi="Arial" w:cs="Arial"/>
          <w:b/>
          <w:sz w:val="32"/>
          <w:szCs w:val="32"/>
        </w:rPr>
        <w:t>Rowing</w:t>
      </w:r>
      <w:proofErr w:type="spellEnd"/>
      <w:r w:rsidRPr="00DB5300">
        <w:rPr>
          <w:rFonts w:ascii="Arial" w:hAnsi="Arial" w:cs="Arial"/>
          <w:b/>
          <w:sz w:val="32"/>
          <w:szCs w:val="32"/>
        </w:rPr>
        <w:t xml:space="preserve"> For </w:t>
      </w:r>
      <w:proofErr w:type="spellStart"/>
      <w:r w:rsidRPr="00DB5300">
        <w:rPr>
          <w:rFonts w:ascii="Arial" w:hAnsi="Arial" w:cs="Arial"/>
          <w:b/>
          <w:sz w:val="32"/>
          <w:szCs w:val="32"/>
        </w:rPr>
        <w:t>All</w:t>
      </w:r>
      <w:proofErr w:type="spellEnd"/>
      <w:r w:rsidRPr="00DB5300">
        <w:rPr>
          <w:rFonts w:ascii="Arial" w:hAnsi="Arial" w:cs="Arial"/>
          <w:b/>
          <w:sz w:val="32"/>
          <w:szCs w:val="32"/>
        </w:rPr>
        <w:t xml:space="preserve"> (#R4A) fra sei giorni il via da Torino</w:t>
      </w:r>
    </w:p>
    <w:p w:rsidR="00DB5300" w:rsidRDefault="00DB5300" w:rsidP="00DB5300">
      <w:pPr>
        <w:jc w:val="both"/>
        <w:rPr>
          <w:rFonts w:ascii="Arial" w:hAnsi="Arial" w:cs="Arial"/>
          <w:szCs w:val="26"/>
        </w:rPr>
      </w:pPr>
    </w:p>
    <w:p w:rsidR="00DB5300" w:rsidRPr="00DB5300" w:rsidRDefault="00DB5300" w:rsidP="00DB5300">
      <w:pPr>
        <w:jc w:val="both"/>
        <w:rPr>
          <w:rFonts w:ascii="Arial" w:hAnsi="Arial" w:cs="Arial"/>
          <w:szCs w:val="26"/>
        </w:rPr>
      </w:pPr>
    </w:p>
    <w:p w:rsidR="00DB5300" w:rsidRPr="00DB5300" w:rsidRDefault="00DB5300" w:rsidP="00DB5300">
      <w:pPr>
        <w:jc w:val="both"/>
        <w:rPr>
          <w:rFonts w:ascii="Arial" w:hAnsi="Arial" w:cs="Arial"/>
          <w:szCs w:val="26"/>
        </w:rPr>
      </w:pPr>
      <w:r w:rsidRPr="00DB5300">
        <w:rPr>
          <w:rFonts w:ascii="Arial" w:hAnsi="Arial" w:cs="Arial"/>
          <w:szCs w:val="26"/>
        </w:rPr>
        <w:t xml:space="preserve">ROMA, 16 ottobre </w:t>
      </w:r>
      <w:proofErr w:type="gramStart"/>
      <w:r w:rsidRPr="00DB5300">
        <w:rPr>
          <w:rFonts w:ascii="Arial" w:hAnsi="Arial" w:cs="Arial"/>
          <w:szCs w:val="26"/>
        </w:rPr>
        <w:t>2017  -</w:t>
      </w:r>
      <w:proofErr w:type="gramEnd"/>
      <w:r w:rsidRPr="00DB5300">
        <w:rPr>
          <w:rFonts w:ascii="Arial" w:hAnsi="Arial" w:cs="Arial"/>
          <w:szCs w:val="26"/>
        </w:rPr>
        <w:t xml:space="preserve"> Ancora pochi giorni e il progetto </w:t>
      </w:r>
      <w:proofErr w:type="spellStart"/>
      <w:r w:rsidRPr="00DB5300">
        <w:rPr>
          <w:rFonts w:ascii="Arial" w:hAnsi="Arial" w:cs="Arial"/>
          <w:szCs w:val="26"/>
        </w:rPr>
        <w:t>Rowing</w:t>
      </w:r>
      <w:proofErr w:type="spellEnd"/>
      <w:r w:rsidRPr="00DB5300">
        <w:rPr>
          <w:rFonts w:ascii="Arial" w:hAnsi="Arial" w:cs="Arial"/>
          <w:szCs w:val="26"/>
        </w:rPr>
        <w:t xml:space="preserve"> for </w:t>
      </w:r>
      <w:proofErr w:type="spellStart"/>
      <w:r w:rsidRPr="00DB5300">
        <w:rPr>
          <w:rFonts w:ascii="Arial" w:hAnsi="Arial" w:cs="Arial"/>
          <w:szCs w:val="26"/>
        </w:rPr>
        <w:t>All</w:t>
      </w:r>
      <w:proofErr w:type="spellEnd"/>
      <w:r w:rsidRPr="00DB5300">
        <w:rPr>
          <w:rFonts w:ascii="Arial" w:hAnsi="Arial" w:cs="Arial"/>
          <w:szCs w:val="26"/>
        </w:rPr>
        <w:t xml:space="preserve">, finanziato e sostenuto dalla Fondazione Vodafone Italia, partirà ufficialmente da Torino, primo polo ad essere attivato. Seguiranno Roma e Palermo con iniziative rivolte ai portatori di disabilità fisiche, sensoriali ed intellettive (che possono anche avere disabilità fisiche). Attività che saranno anche un valido supporto per un percorso di integrazione ed inclusione sociale attraverso il canottaggio e l’indoor </w:t>
      </w:r>
      <w:proofErr w:type="spellStart"/>
      <w:r w:rsidRPr="00DB5300">
        <w:rPr>
          <w:rFonts w:ascii="Arial" w:hAnsi="Arial" w:cs="Arial"/>
          <w:szCs w:val="26"/>
        </w:rPr>
        <w:t>rowing</w:t>
      </w:r>
      <w:proofErr w:type="spellEnd"/>
      <w:r w:rsidRPr="00DB5300">
        <w:rPr>
          <w:rFonts w:ascii="Arial" w:hAnsi="Arial" w:cs="Arial"/>
          <w:szCs w:val="26"/>
        </w:rPr>
        <w:t>.</w:t>
      </w:r>
    </w:p>
    <w:p w:rsidR="00DB5300" w:rsidRPr="00DB5300" w:rsidRDefault="00DB5300" w:rsidP="00DB5300">
      <w:pPr>
        <w:jc w:val="both"/>
        <w:rPr>
          <w:rFonts w:ascii="Arial" w:hAnsi="Arial" w:cs="Arial"/>
          <w:szCs w:val="26"/>
        </w:rPr>
      </w:pPr>
      <w:r w:rsidRPr="00DB5300">
        <w:rPr>
          <w:rFonts w:ascii="Arial" w:hAnsi="Arial" w:cs="Arial"/>
          <w:szCs w:val="26"/>
        </w:rPr>
        <w:t xml:space="preserve">Il via, quindi, il 21 ottobre a Torino, ma la presentazione ufficiale agli Organi di informazione avverrà mercoledì 18 ottobre, alle ore 11.30, nella sede della SC Armida di Viale Virgilio 45. </w:t>
      </w:r>
      <w:proofErr w:type="spellStart"/>
      <w:r w:rsidRPr="00DB5300">
        <w:rPr>
          <w:rFonts w:ascii="Arial" w:hAnsi="Arial" w:cs="Arial"/>
          <w:szCs w:val="26"/>
        </w:rPr>
        <w:t>Rowing</w:t>
      </w:r>
      <w:proofErr w:type="spellEnd"/>
      <w:r w:rsidRPr="00DB5300">
        <w:rPr>
          <w:rFonts w:ascii="Arial" w:hAnsi="Arial" w:cs="Arial"/>
          <w:szCs w:val="26"/>
        </w:rPr>
        <w:t xml:space="preserve"> for </w:t>
      </w:r>
      <w:proofErr w:type="spellStart"/>
      <w:r w:rsidRPr="00DB5300">
        <w:rPr>
          <w:rFonts w:ascii="Arial" w:hAnsi="Arial" w:cs="Arial"/>
          <w:szCs w:val="26"/>
        </w:rPr>
        <w:t>All</w:t>
      </w:r>
      <w:proofErr w:type="spellEnd"/>
      <w:r w:rsidRPr="00DB5300">
        <w:rPr>
          <w:rFonts w:ascii="Arial" w:hAnsi="Arial" w:cs="Arial"/>
          <w:szCs w:val="26"/>
        </w:rPr>
        <w:t xml:space="preserve">, #R4A, intende coinvolgere anche le famiglie e le associazioni di riferimento, oltre alle strutture riabilitative, e avrà come testimonial la para-atleta azzurra </w:t>
      </w:r>
      <w:proofErr w:type="spellStart"/>
      <w:r w:rsidRPr="00DB5300">
        <w:rPr>
          <w:rFonts w:ascii="Arial" w:hAnsi="Arial" w:cs="Arial"/>
          <w:szCs w:val="26"/>
        </w:rPr>
        <w:t>Anila</w:t>
      </w:r>
      <w:proofErr w:type="spellEnd"/>
      <w:r w:rsidRPr="00DB5300">
        <w:rPr>
          <w:rFonts w:ascii="Arial" w:hAnsi="Arial" w:cs="Arial"/>
          <w:szCs w:val="26"/>
        </w:rPr>
        <w:t xml:space="preserve"> </w:t>
      </w:r>
      <w:proofErr w:type="spellStart"/>
      <w:r w:rsidRPr="00DB5300">
        <w:rPr>
          <w:rFonts w:ascii="Arial" w:hAnsi="Arial" w:cs="Arial"/>
          <w:szCs w:val="26"/>
        </w:rPr>
        <w:t>Hoxha</w:t>
      </w:r>
      <w:proofErr w:type="spellEnd"/>
      <w:r w:rsidRPr="00DB5300">
        <w:rPr>
          <w:rFonts w:ascii="Arial" w:hAnsi="Arial" w:cs="Arial"/>
          <w:szCs w:val="26"/>
        </w:rPr>
        <w:t xml:space="preserve">, quarta ai recenti Campionati del Mondo assoluti in singolo, e l’azzurra </w:t>
      </w:r>
      <w:proofErr w:type="spellStart"/>
      <w:r w:rsidRPr="00DB5300">
        <w:rPr>
          <w:rFonts w:ascii="Arial" w:hAnsi="Arial" w:cs="Arial"/>
          <w:szCs w:val="26"/>
        </w:rPr>
        <w:t>Kiri</w:t>
      </w:r>
      <w:proofErr w:type="spellEnd"/>
      <w:r w:rsidRPr="00DB5300">
        <w:rPr>
          <w:rFonts w:ascii="Arial" w:hAnsi="Arial" w:cs="Arial"/>
          <w:szCs w:val="26"/>
        </w:rPr>
        <w:t xml:space="preserve"> Tontodonati, nona in doppio sempre ai Mondiali assoluti di Sarasota (Florida) e medaglia di bronzo in doppio agli Europei di </w:t>
      </w:r>
      <w:proofErr w:type="spellStart"/>
      <w:r w:rsidRPr="00DB5300">
        <w:rPr>
          <w:rFonts w:ascii="Arial" w:hAnsi="Arial" w:cs="Arial"/>
          <w:szCs w:val="26"/>
        </w:rPr>
        <w:t>Racice</w:t>
      </w:r>
      <w:proofErr w:type="spellEnd"/>
      <w:r w:rsidRPr="00DB5300">
        <w:rPr>
          <w:rFonts w:ascii="Arial" w:hAnsi="Arial" w:cs="Arial"/>
          <w:szCs w:val="26"/>
        </w:rPr>
        <w:t xml:space="preserve">. Entrambe sabato 21 saranno a Torino per dare forza all’iniziativa federale e per testimoniare come il canottaggio è uno sport per tutti, </w:t>
      </w:r>
      <w:proofErr w:type="spellStart"/>
      <w:r w:rsidRPr="00DB5300">
        <w:rPr>
          <w:rFonts w:ascii="Arial" w:hAnsi="Arial" w:cs="Arial"/>
          <w:szCs w:val="26"/>
        </w:rPr>
        <w:t>rowing</w:t>
      </w:r>
      <w:proofErr w:type="spellEnd"/>
      <w:r w:rsidRPr="00DB5300">
        <w:rPr>
          <w:rFonts w:ascii="Arial" w:hAnsi="Arial" w:cs="Arial"/>
          <w:szCs w:val="26"/>
        </w:rPr>
        <w:t xml:space="preserve"> for </w:t>
      </w:r>
      <w:proofErr w:type="spellStart"/>
      <w:r w:rsidRPr="00DB5300">
        <w:rPr>
          <w:rFonts w:ascii="Arial" w:hAnsi="Arial" w:cs="Arial"/>
          <w:szCs w:val="26"/>
        </w:rPr>
        <w:t>all</w:t>
      </w:r>
      <w:proofErr w:type="spellEnd"/>
      <w:r w:rsidRPr="00DB5300">
        <w:rPr>
          <w:rFonts w:ascii="Arial" w:hAnsi="Arial" w:cs="Arial"/>
          <w:szCs w:val="26"/>
        </w:rPr>
        <w:t>, appunto.</w:t>
      </w:r>
    </w:p>
    <w:p w:rsidR="00DB5300" w:rsidRPr="00DB5300" w:rsidRDefault="00DB5300" w:rsidP="00DB5300">
      <w:pPr>
        <w:jc w:val="both"/>
        <w:rPr>
          <w:rFonts w:ascii="Arial" w:hAnsi="Arial" w:cs="Arial"/>
          <w:szCs w:val="26"/>
        </w:rPr>
      </w:pPr>
      <w:r w:rsidRPr="00DB5300">
        <w:rPr>
          <w:rFonts w:ascii="Arial" w:hAnsi="Arial" w:cs="Arial"/>
          <w:szCs w:val="26"/>
        </w:rPr>
        <w:t xml:space="preserve">Torino, Roma e Palermo saranno i tre poli che attiveranno il circuito che, attraverso il lavoro che sarà sviluppato, promuoverà la cultura dell’integrazione e favorirà l’abbattimento delle barriere le quali, per mancanza di conoscenza, molto spesso si frappongono anche a livello sociale. Proprio questo sarà l’impatto sociale immaginato per il progetto che si prefigge, in linea con gli obiettivi di OSO (Ogni Sport Oltre), di sviluppare attraverso la condivisione di idee e iniziative sulla piattaforma della Community la cultura dell'integrazione a tutti i livelli: Ogni Sport Oltre, di cui il canottaggio ne è parte integrante. </w:t>
      </w:r>
    </w:p>
    <w:sectPr w:rsidR="00DB5300" w:rsidRPr="00DB5300" w:rsidSect="004B1D92">
      <w:pgSz w:w="11900" w:h="16840"/>
      <w:pgMar w:top="1417"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4188"/>
    <w:rsid w:val="000867AA"/>
    <w:rsid w:val="000936BE"/>
    <w:rsid w:val="002C7252"/>
    <w:rsid w:val="00304420"/>
    <w:rsid w:val="003358FD"/>
    <w:rsid w:val="00442516"/>
    <w:rsid w:val="004B1D92"/>
    <w:rsid w:val="005D22FF"/>
    <w:rsid w:val="00792C8F"/>
    <w:rsid w:val="007A6E05"/>
    <w:rsid w:val="007D695C"/>
    <w:rsid w:val="00A82AB7"/>
    <w:rsid w:val="00B763C7"/>
    <w:rsid w:val="00CC4188"/>
    <w:rsid w:val="00DB5300"/>
    <w:rsid w:val="00E83729"/>
    <w:rsid w:val="00F74E36"/>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80C9A3A7-565D-4097-B78A-1DC9D3604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867AA"/>
    <w:pPr>
      <w:spacing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867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467971">
      <w:bodyDiv w:val="1"/>
      <w:marLeft w:val="0"/>
      <w:marRight w:val="0"/>
      <w:marTop w:val="0"/>
      <w:marBottom w:val="0"/>
      <w:divBdr>
        <w:top w:val="none" w:sz="0" w:space="0" w:color="auto"/>
        <w:left w:val="none" w:sz="0" w:space="0" w:color="auto"/>
        <w:bottom w:val="none" w:sz="0" w:space="0" w:color="auto"/>
        <w:right w:val="none" w:sz="0" w:space="0" w:color="auto"/>
      </w:divBdr>
      <w:divsChild>
        <w:div w:id="1448280335">
          <w:marLeft w:val="0"/>
          <w:marRight w:val="0"/>
          <w:marTop w:val="0"/>
          <w:marBottom w:val="0"/>
          <w:divBdr>
            <w:top w:val="none" w:sz="0" w:space="0" w:color="auto"/>
            <w:left w:val="none" w:sz="0" w:space="0" w:color="auto"/>
            <w:bottom w:val="none" w:sz="0" w:space="0" w:color="auto"/>
            <w:right w:val="none" w:sz="0" w:space="0" w:color="auto"/>
          </w:divBdr>
          <w:divsChild>
            <w:div w:id="1881356644">
              <w:marLeft w:val="-225"/>
              <w:marRight w:val="-225"/>
              <w:marTop w:val="0"/>
              <w:marBottom w:val="0"/>
              <w:divBdr>
                <w:top w:val="none" w:sz="0" w:space="0" w:color="auto"/>
                <w:left w:val="none" w:sz="0" w:space="0" w:color="auto"/>
                <w:bottom w:val="none" w:sz="0" w:space="0" w:color="auto"/>
                <w:right w:val="none" w:sz="0" w:space="0" w:color="auto"/>
              </w:divBdr>
              <w:divsChild>
                <w:div w:id="591552291">
                  <w:marLeft w:val="0"/>
                  <w:marRight w:val="0"/>
                  <w:marTop w:val="0"/>
                  <w:marBottom w:val="0"/>
                  <w:divBdr>
                    <w:top w:val="none" w:sz="0" w:space="0" w:color="auto"/>
                    <w:left w:val="none" w:sz="0" w:space="0" w:color="auto"/>
                    <w:bottom w:val="none" w:sz="0" w:space="0" w:color="auto"/>
                    <w:right w:val="none" w:sz="0" w:space="0" w:color="auto"/>
                  </w:divBdr>
                  <w:divsChild>
                    <w:div w:id="180395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620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291</Words>
  <Characters>1662</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 Tranquilli</dc:creator>
  <cp:keywords/>
  <dc:description/>
  <cp:lastModifiedBy>Licinia Alfieri</cp:lastModifiedBy>
  <cp:revision>2</cp:revision>
  <cp:lastPrinted>2017-10-17T12:48:00Z</cp:lastPrinted>
  <dcterms:created xsi:type="dcterms:W3CDTF">2017-10-17T12:48:00Z</dcterms:created>
  <dcterms:modified xsi:type="dcterms:W3CDTF">2017-10-17T12:48:00Z</dcterms:modified>
</cp:coreProperties>
</file>