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7AA" w:rsidRDefault="00E83729" w:rsidP="00E83729">
      <w:pPr>
        <w:ind w:right="-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it-IT"/>
        </w:rPr>
        <w:drawing>
          <wp:inline distT="0" distB="0" distL="0" distR="0">
            <wp:extent cx="3495039" cy="510540"/>
            <wp:effectExtent l="0" t="0" r="0" b="381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SO_ORIZZONTALE_promossoda_fondazione_RE o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039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  <w:lang w:eastAsia="it-IT"/>
        </w:rPr>
        <w:drawing>
          <wp:inline distT="0" distB="0" distL="0" distR="0" wp14:anchorId="1C195BFF" wp14:editId="13EB1823">
            <wp:extent cx="882609" cy="676799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 colori sfondo trasparent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76" cy="6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7AA" w:rsidRDefault="000867AA" w:rsidP="00CC4188">
      <w:pPr>
        <w:ind w:left="709" w:right="560"/>
        <w:jc w:val="center"/>
        <w:rPr>
          <w:rFonts w:ascii="Arial" w:hAnsi="Arial" w:cs="Arial"/>
          <w:b/>
          <w:sz w:val="28"/>
          <w:szCs w:val="28"/>
        </w:rPr>
      </w:pPr>
    </w:p>
    <w:p w:rsidR="000867AA" w:rsidRDefault="000867AA" w:rsidP="00CC4188">
      <w:pPr>
        <w:ind w:left="709" w:right="560"/>
        <w:jc w:val="center"/>
        <w:rPr>
          <w:rFonts w:ascii="Arial" w:hAnsi="Arial" w:cs="Arial"/>
          <w:b/>
          <w:sz w:val="28"/>
          <w:szCs w:val="28"/>
        </w:rPr>
      </w:pPr>
    </w:p>
    <w:p w:rsidR="00F74E36" w:rsidRDefault="00F74E36" w:rsidP="003358FD">
      <w:pPr>
        <w:jc w:val="center"/>
        <w:rPr>
          <w:rFonts w:ascii="Arial" w:hAnsi="Arial" w:cs="Arial"/>
          <w:b/>
          <w:sz w:val="32"/>
          <w:szCs w:val="28"/>
        </w:rPr>
      </w:pPr>
    </w:p>
    <w:p w:rsidR="003358FD" w:rsidRDefault="003358FD" w:rsidP="003358FD">
      <w:pPr>
        <w:jc w:val="center"/>
        <w:rPr>
          <w:rFonts w:ascii="Arial" w:hAnsi="Arial" w:cs="Arial"/>
          <w:b/>
          <w:sz w:val="32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32"/>
          <w:szCs w:val="28"/>
        </w:rPr>
        <w:t xml:space="preserve">#R4A </w:t>
      </w:r>
      <w:proofErr w:type="spellStart"/>
      <w:r>
        <w:rPr>
          <w:rFonts w:ascii="Arial" w:hAnsi="Arial" w:cs="Arial"/>
          <w:b/>
          <w:sz w:val="32"/>
          <w:szCs w:val="28"/>
        </w:rPr>
        <w:t>Rowing</w:t>
      </w:r>
      <w:proofErr w:type="spellEnd"/>
      <w:r>
        <w:rPr>
          <w:rFonts w:ascii="Arial" w:hAnsi="Arial" w:cs="Arial"/>
          <w:b/>
          <w:sz w:val="32"/>
          <w:szCs w:val="28"/>
        </w:rPr>
        <w:t xml:space="preserve"> For </w:t>
      </w:r>
      <w:proofErr w:type="spellStart"/>
      <w:r>
        <w:rPr>
          <w:rFonts w:ascii="Arial" w:hAnsi="Arial" w:cs="Arial"/>
          <w:b/>
          <w:sz w:val="32"/>
          <w:szCs w:val="28"/>
        </w:rPr>
        <w:t>All</w:t>
      </w:r>
    </w:p>
    <w:p w:rsidR="003358FD" w:rsidRPr="003358FD" w:rsidRDefault="003358FD" w:rsidP="003358FD">
      <w:pPr>
        <w:jc w:val="center"/>
        <w:rPr>
          <w:rFonts w:ascii="Arial" w:hAnsi="Arial" w:cs="Arial"/>
          <w:b/>
          <w:sz w:val="32"/>
          <w:szCs w:val="28"/>
        </w:rPr>
      </w:pPr>
      <w:proofErr w:type="spellEnd"/>
      <w:r w:rsidRPr="003358FD">
        <w:rPr>
          <w:rFonts w:ascii="Arial" w:hAnsi="Arial" w:cs="Arial"/>
          <w:b/>
          <w:sz w:val="32"/>
          <w:szCs w:val="28"/>
        </w:rPr>
        <w:t>Domani a Torino la Conferenza Stampa</w:t>
      </w:r>
    </w:p>
    <w:p w:rsidR="003358FD" w:rsidRPr="003358FD" w:rsidRDefault="003358FD" w:rsidP="003358FD">
      <w:pPr>
        <w:jc w:val="center"/>
        <w:rPr>
          <w:rFonts w:ascii="Arial" w:hAnsi="Arial" w:cs="Arial"/>
          <w:sz w:val="28"/>
          <w:szCs w:val="22"/>
        </w:rPr>
      </w:pPr>
    </w:p>
    <w:p w:rsidR="003358FD" w:rsidRPr="003358FD" w:rsidRDefault="003358FD" w:rsidP="003358FD">
      <w:pPr>
        <w:jc w:val="both"/>
        <w:rPr>
          <w:rFonts w:ascii="Arial" w:hAnsi="Arial" w:cs="Arial"/>
          <w:sz w:val="28"/>
          <w:szCs w:val="26"/>
        </w:rPr>
      </w:pPr>
      <w:r w:rsidRPr="003358FD">
        <w:rPr>
          <w:rFonts w:ascii="Arial" w:hAnsi="Arial" w:cs="Arial"/>
          <w:sz w:val="28"/>
          <w:szCs w:val="26"/>
        </w:rPr>
        <w:t xml:space="preserve">ROMA, 17 ottobre 2017  - Un lungo cammino fatto a tappe: la prima, quella della realizzazione e della presentazione del progetto da parte della Federazione Italiana Canottaggio nell’ambito di “Call for </w:t>
      </w:r>
      <w:proofErr w:type="spellStart"/>
      <w:r w:rsidRPr="003358FD">
        <w:rPr>
          <w:rFonts w:ascii="Arial" w:hAnsi="Arial" w:cs="Arial"/>
          <w:sz w:val="28"/>
          <w:szCs w:val="26"/>
        </w:rPr>
        <w:t>Ideas</w:t>
      </w:r>
      <w:proofErr w:type="spellEnd"/>
      <w:r w:rsidRPr="003358FD">
        <w:rPr>
          <w:rFonts w:ascii="Arial" w:hAnsi="Arial" w:cs="Arial"/>
          <w:sz w:val="28"/>
          <w:szCs w:val="26"/>
        </w:rPr>
        <w:t xml:space="preserve">”, la seconda che ha coinciso con la scelta da parte della Fondazione Vodafone Italia di inserire il progetto federale tra gli 11 da finanziare, la terza tappa è stata la presentazione a Roma, lo scorso 7 giugno, sempre da parte di Fondazione Vodafone Italia; la quarta, domani a Torino, nella sala della SC Armida per la presentazione agli Organi di Informazione di tutti i contenuti del progetto stesso. L’ultima tappa, ma che diverrà nuovamente la prima, è prevista il 21 ottobre, sempre a Torino, per dar l’inizio allo sviluppo del progetto </w:t>
      </w:r>
      <w:proofErr w:type="spellStart"/>
      <w:r w:rsidRPr="003358FD">
        <w:rPr>
          <w:rFonts w:ascii="Arial" w:hAnsi="Arial" w:cs="Arial"/>
          <w:sz w:val="28"/>
          <w:szCs w:val="26"/>
        </w:rPr>
        <w:t>Rowing</w:t>
      </w:r>
      <w:proofErr w:type="spellEnd"/>
      <w:r w:rsidRPr="003358FD">
        <w:rPr>
          <w:rFonts w:ascii="Arial" w:hAnsi="Arial" w:cs="Arial"/>
          <w:sz w:val="28"/>
          <w:szCs w:val="26"/>
        </w:rPr>
        <w:t xml:space="preserve"> For </w:t>
      </w:r>
      <w:proofErr w:type="spellStart"/>
      <w:r w:rsidRPr="003358FD">
        <w:rPr>
          <w:rFonts w:ascii="Arial" w:hAnsi="Arial" w:cs="Arial"/>
          <w:sz w:val="28"/>
          <w:szCs w:val="26"/>
        </w:rPr>
        <w:t>All</w:t>
      </w:r>
      <w:proofErr w:type="spellEnd"/>
      <w:r w:rsidRPr="003358FD">
        <w:rPr>
          <w:rFonts w:ascii="Arial" w:hAnsi="Arial" w:cs="Arial"/>
          <w:sz w:val="28"/>
          <w:szCs w:val="26"/>
        </w:rPr>
        <w:t xml:space="preserve">. </w:t>
      </w:r>
    </w:p>
    <w:p w:rsidR="003358FD" w:rsidRPr="003358FD" w:rsidRDefault="003358FD" w:rsidP="003358FD">
      <w:pPr>
        <w:jc w:val="both"/>
        <w:rPr>
          <w:rFonts w:ascii="Arial" w:hAnsi="Arial" w:cs="Arial"/>
          <w:sz w:val="28"/>
          <w:szCs w:val="26"/>
        </w:rPr>
      </w:pPr>
      <w:r w:rsidRPr="003358FD">
        <w:rPr>
          <w:rFonts w:ascii="Arial" w:hAnsi="Arial" w:cs="Arial"/>
          <w:sz w:val="28"/>
          <w:szCs w:val="26"/>
        </w:rPr>
        <w:t xml:space="preserve">Per conoscere i dettagli, quindi, basta intervenire, domani 18 ottobre, alle 11.30, presso la sede della Canottieri Armida di Viale Virgilio 45 a Torino, alla Conferenza Stampa durante la quale parleranno dell’iniziativa la dott.ssa Maria Cristina </w:t>
      </w:r>
      <w:proofErr w:type="spellStart"/>
      <w:r w:rsidRPr="003358FD">
        <w:rPr>
          <w:rFonts w:ascii="Arial" w:hAnsi="Arial" w:cs="Arial"/>
          <w:sz w:val="28"/>
          <w:szCs w:val="26"/>
        </w:rPr>
        <w:t>Ferradini</w:t>
      </w:r>
      <w:proofErr w:type="spellEnd"/>
      <w:r w:rsidRPr="003358FD">
        <w:rPr>
          <w:rFonts w:ascii="Arial" w:hAnsi="Arial" w:cs="Arial"/>
          <w:sz w:val="28"/>
          <w:szCs w:val="26"/>
        </w:rPr>
        <w:t xml:space="preserve">, Consigliere Delegato della Fondazione Vodafone Italia, i Consiglieri della FIC Gaia Palma e Roberto Romanini e il Presidente del Comitato Regionale Piemonte Stefano </w:t>
      </w:r>
      <w:proofErr w:type="spellStart"/>
      <w:r w:rsidRPr="003358FD">
        <w:rPr>
          <w:rFonts w:ascii="Arial" w:hAnsi="Arial" w:cs="Arial"/>
          <w:sz w:val="28"/>
          <w:szCs w:val="26"/>
        </w:rPr>
        <w:t>Mossino</w:t>
      </w:r>
      <w:proofErr w:type="spellEnd"/>
      <w:r w:rsidRPr="003358FD">
        <w:rPr>
          <w:rFonts w:ascii="Arial" w:hAnsi="Arial" w:cs="Arial"/>
          <w:sz w:val="28"/>
          <w:szCs w:val="26"/>
        </w:rPr>
        <w:t>. Interverranno anche il Segretario Generale della Federazione, Maurizio Leone, e il Responsabile Tecnico del polo di Torino Matteo Tontodonati che illustreranno tutti gli</w:t>
      </w:r>
      <w:r>
        <w:rPr>
          <w:rFonts w:ascii="Arial" w:hAnsi="Arial" w:cs="Arial"/>
          <w:sz w:val="28"/>
          <w:szCs w:val="26"/>
        </w:rPr>
        <w:t xml:space="preserve"> aspetti tecnici del progetto. </w:t>
      </w:r>
    </w:p>
    <w:p w:rsidR="000867AA" w:rsidRPr="003358FD" w:rsidRDefault="003358FD" w:rsidP="003358FD">
      <w:pPr>
        <w:jc w:val="both"/>
        <w:rPr>
          <w:sz w:val="28"/>
          <w:szCs w:val="26"/>
        </w:rPr>
      </w:pPr>
      <w:r w:rsidRPr="003358FD">
        <w:rPr>
          <w:rFonts w:ascii="Arial" w:hAnsi="Arial" w:cs="Arial"/>
          <w:sz w:val="28"/>
          <w:szCs w:val="26"/>
        </w:rPr>
        <w:t xml:space="preserve">Il padrone di casa Gianluigi Favero, Presidente della SC Armida, illustrerà anche i dettagli dello svolgimento della regata </w:t>
      </w:r>
      <w:proofErr w:type="spellStart"/>
      <w:r w:rsidRPr="003358FD">
        <w:rPr>
          <w:rFonts w:ascii="Arial" w:hAnsi="Arial" w:cs="Arial"/>
          <w:sz w:val="28"/>
          <w:szCs w:val="26"/>
        </w:rPr>
        <w:t>Regata</w:t>
      </w:r>
      <w:proofErr w:type="spellEnd"/>
      <w:r w:rsidRPr="003358FD">
        <w:rPr>
          <w:rFonts w:ascii="Arial" w:hAnsi="Arial" w:cs="Arial"/>
          <w:sz w:val="28"/>
          <w:szCs w:val="26"/>
        </w:rPr>
        <w:t xml:space="preserve"> Para-</w:t>
      </w:r>
      <w:proofErr w:type="spellStart"/>
      <w:r w:rsidRPr="003358FD">
        <w:rPr>
          <w:rFonts w:ascii="Arial" w:hAnsi="Arial" w:cs="Arial"/>
          <w:sz w:val="28"/>
          <w:szCs w:val="26"/>
        </w:rPr>
        <w:t>Rowing</w:t>
      </w:r>
      <w:proofErr w:type="spellEnd"/>
      <w:r w:rsidRPr="003358FD">
        <w:rPr>
          <w:rFonts w:ascii="Arial" w:hAnsi="Arial" w:cs="Arial"/>
          <w:sz w:val="28"/>
          <w:szCs w:val="26"/>
        </w:rPr>
        <w:t xml:space="preserve"> – Trofeo “</w:t>
      </w:r>
      <w:proofErr w:type="spellStart"/>
      <w:r w:rsidRPr="003358FD">
        <w:rPr>
          <w:rFonts w:ascii="Arial" w:hAnsi="Arial" w:cs="Arial"/>
          <w:sz w:val="28"/>
          <w:szCs w:val="26"/>
        </w:rPr>
        <w:t>Rowing</w:t>
      </w:r>
      <w:proofErr w:type="spellEnd"/>
      <w:r w:rsidRPr="003358FD">
        <w:rPr>
          <w:rFonts w:ascii="Arial" w:hAnsi="Arial" w:cs="Arial"/>
          <w:sz w:val="28"/>
          <w:szCs w:val="26"/>
        </w:rPr>
        <w:t xml:space="preserve"> for Tokyo –</w:t>
      </w:r>
      <w:proofErr w:type="spellStart"/>
      <w:r w:rsidRPr="003358FD">
        <w:rPr>
          <w:rFonts w:ascii="Arial" w:hAnsi="Arial" w:cs="Arial"/>
          <w:sz w:val="28"/>
          <w:szCs w:val="26"/>
        </w:rPr>
        <w:t>Paralympic</w:t>
      </w:r>
      <w:proofErr w:type="spellEnd"/>
      <w:r w:rsidRPr="003358FD">
        <w:rPr>
          <w:rFonts w:ascii="Arial" w:hAnsi="Arial" w:cs="Arial"/>
          <w:sz w:val="28"/>
          <w:szCs w:val="26"/>
        </w:rPr>
        <w:t xml:space="preserve"> Games 2020”, in programma sempre a Torino il 21 e 22 ottobre prossimi.</w:t>
      </w:r>
    </w:p>
    <w:sectPr w:rsidR="000867AA" w:rsidRPr="003358FD" w:rsidSect="004B1D92">
      <w:pgSz w:w="11900" w:h="16840"/>
      <w:pgMar w:top="1417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188"/>
    <w:rsid w:val="000867AA"/>
    <w:rsid w:val="000936BE"/>
    <w:rsid w:val="00304420"/>
    <w:rsid w:val="003358FD"/>
    <w:rsid w:val="00442516"/>
    <w:rsid w:val="004B1D92"/>
    <w:rsid w:val="00792C8F"/>
    <w:rsid w:val="007A6E05"/>
    <w:rsid w:val="007D695C"/>
    <w:rsid w:val="00A82AB7"/>
    <w:rsid w:val="00B763C7"/>
    <w:rsid w:val="00CC4188"/>
    <w:rsid w:val="00E83729"/>
    <w:rsid w:val="00F74E3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0C9A3A7-565D-4097-B78A-1DC9D3604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67A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67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4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8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3566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55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95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36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 Tranquilli</dc:creator>
  <cp:keywords/>
  <dc:description/>
  <cp:lastModifiedBy>Licinia Alfieri</cp:lastModifiedBy>
  <cp:revision>5</cp:revision>
  <cp:lastPrinted>2017-10-17T10:05:00Z</cp:lastPrinted>
  <dcterms:created xsi:type="dcterms:W3CDTF">2017-10-17T10:04:00Z</dcterms:created>
  <dcterms:modified xsi:type="dcterms:W3CDTF">2017-10-17T10:06:00Z</dcterms:modified>
</cp:coreProperties>
</file>